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1A2CD2" w:rsidRDefault="001A2CD2" w:rsidP="001A2CD2">
      <w:pPr>
        <w:tabs>
          <w:tab w:val="center" w:pos="4536"/>
          <w:tab w:val="right" w:pos="8280"/>
          <w:tab w:val="right" w:pos="9639"/>
        </w:tabs>
        <w:ind w:right="2"/>
        <w:rPr>
          <w:rFonts w:ascii="Arial" w:eastAsia="Times New Roman" w:hAnsi="Arial"/>
          <w:b/>
          <w:noProof/>
          <w:lang w:val="en-GB" w:eastAsia="en-US"/>
        </w:rPr>
      </w:pPr>
      <w:bookmarkStart w:id="0" w:name="OLE_LINK18"/>
      <w:bookmarkStart w:id="1" w:name="OLE_LINK19"/>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1B383F" w:rsidRPr="001B383F">
        <w:rPr>
          <w:rFonts w:ascii="Arial" w:eastAsia="Times New Roman" w:hAnsi="Arial"/>
          <w:b/>
          <w:noProof/>
          <w:lang w:val="en-GB" w:eastAsia="en-US"/>
        </w:rPr>
        <w:t>R1-1801928</w:t>
      </w:r>
    </w:p>
    <w:p w:rsidR="001A2CD2" w:rsidRPr="001A2CD2" w:rsidRDefault="001A2CD2" w:rsidP="001A2CD2">
      <w:pPr>
        <w:tabs>
          <w:tab w:val="center" w:pos="4536"/>
          <w:tab w:val="right" w:pos="9072"/>
        </w:tabs>
        <w:rPr>
          <w:rFonts w:ascii="Arial" w:eastAsia="Times New Roman" w:hAnsi="Arial"/>
          <w:b/>
          <w:noProof/>
          <w:lang w:val="en-GB" w:eastAsia="en-US"/>
        </w:rPr>
      </w:pPr>
      <w:r w:rsidRPr="001A2CD2">
        <w:rPr>
          <w:rFonts w:ascii="Arial" w:eastAsia="Times New Roman" w:hAnsi="Arial"/>
          <w:b/>
          <w:noProof/>
          <w:lang w:val="en-GB" w:eastAsia="en-US"/>
        </w:rPr>
        <w:t xml:space="preserve">Athens, Greece, February 26th – March 2nd, 2018 </w:t>
      </w:r>
    </w:p>
    <w:bookmarkEnd w:id="0"/>
    <w:bookmarkEnd w:id="1"/>
    <w:p w:rsidR="00285240" w:rsidRPr="001F5FF2" w:rsidRDefault="00285240" w:rsidP="00C23F1A">
      <w:pPr>
        <w:pStyle w:val="CRCoverPage"/>
        <w:tabs>
          <w:tab w:val="left" w:pos="1701"/>
        </w:tabs>
        <w:spacing w:line="276" w:lineRule="auto"/>
        <w:rPr>
          <w:rFonts w:eastAsiaTheme="minorEastAsia"/>
          <w:b/>
          <w:noProof/>
          <w:lang w:eastAsia="zh-CN"/>
        </w:rPr>
      </w:pPr>
      <w:r w:rsidRPr="00326C08">
        <w:rPr>
          <w:rFonts w:eastAsia="Times New Roman"/>
          <w:b/>
          <w:noProof/>
        </w:rPr>
        <w:t>Agenda item:</w:t>
      </w:r>
      <w:r w:rsidRPr="00326C08">
        <w:rPr>
          <w:rFonts w:eastAsia="Times New Roman"/>
          <w:b/>
          <w:noProof/>
        </w:rPr>
        <w:tab/>
      </w:r>
      <w:r w:rsidR="004E0B0D">
        <w:rPr>
          <w:rFonts w:eastAsiaTheme="minorEastAsia" w:hint="eastAsia"/>
          <w:b/>
          <w:noProof/>
          <w:lang w:eastAsia="zh-CN"/>
        </w:rPr>
        <w:t>6.2.5.7</w:t>
      </w:r>
    </w:p>
    <w:p w:rsidR="00285240" w:rsidRPr="00326C08" w:rsidRDefault="00285240" w:rsidP="00C23F1A">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C23F1A">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483877" w:rsidRPr="004E0B0D">
        <w:rPr>
          <w:rFonts w:eastAsiaTheme="minorEastAsia" w:hint="eastAsia"/>
          <w:b/>
          <w:noProof/>
          <w:lang w:eastAsia="zh-CN"/>
        </w:rPr>
        <w:t xml:space="preserve"> </w:t>
      </w:r>
      <w:r w:rsidR="004E0B0D" w:rsidRPr="004E0B0D">
        <w:rPr>
          <w:rFonts w:eastAsiaTheme="minorEastAsia"/>
          <w:b/>
          <w:noProof/>
          <w:lang w:eastAsia="zh-CN"/>
        </w:rPr>
        <w:t>Flexible PDSCH/PUSCH starting PRB</w:t>
      </w:r>
    </w:p>
    <w:p w:rsidR="00285240" w:rsidRPr="00367825" w:rsidRDefault="00285240" w:rsidP="00C23F1A">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C23F1A">
      <w:pPr>
        <w:pBdr>
          <w:bottom w:val="single" w:sz="12" w:space="1" w:color="auto"/>
        </w:pBdr>
        <w:spacing w:after="120" w:line="276" w:lineRule="auto"/>
      </w:pPr>
    </w:p>
    <w:p w:rsidR="00285240" w:rsidRDefault="00285240" w:rsidP="00C23F1A">
      <w:pPr>
        <w:pStyle w:val="Heading1"/>
        <w:numPr>
          <w:ilvl w:val="0"/>
          <w:numId w:val="0"/>
        </w:numPr>
        <w:spacing w:line="276" w:lineRule="auto"/>
        <w:ind w:left="432" w:hanging="432"/>
        <w:rPr>
          <w:noProof/>
          <w:lang w:eastAsia="ko-KR"/>
        </w:rPr>
      </w:pPr>
      <w:bookmarkStart w:id="2" w:name="_Ref349588338"/>
      <w:r>
        <w:rPr>
          <w:rFonts w:hint="eastAsia"/>
          <w:noProof/>
          <w:lang w:eastAsia="ko-KR"/>
        </w:rPr>
        <w:t xml:space="preserve">1. </w:t>
      </w:r>
      <w:r w:rsidRPr="00F52DED">
        <w:rPr>
          <w:noProof/>
          <w:lang w:eastAsia="ko-KR"/>
        </w:rPr>
        <w:t>Introduction</w:t>
      </w:r>
      <w:bookmarkEnd w:id="2"/>
    </w:p>
    <w:p w:rsidR="00CB3EA6" w:rsidRDefault="00700306" w:rsidP="00C23F1A">
      <w:pPr>
        <w:spacing w:line="276" w:lineRule="auto"/>
        <w:jc w:val="both"/>
        <w:rPr>
          <w:lang w:val="x-none"/>
        </w:rPr>
      </w:pPr>
      <w:r>
        <w:rPr>
          <w:rFonts w:hint="eastAsia"/>
          <w:lang w:val="x-none"/>
        </w:rPr>
        <w:t>In R</w:t>
      </w:r>
      <w:r>
        <w:rPr>
          <w:lang w:val="x-none"/>
        </w:rPr>
        <w:t>AN</w:t>
      </w:r>
      <w:r w:rsidR="00461A00">
        <w:rPr>
          <w:rFonts w:hint="eastAsia"/>
          <w:lang w:val="x-none"/>
        </w:rPr>
        <w:t xml:space="preserve"> meeting</w:t>
      </w:r>
      <w:r>
        <w:rPr>
          <w:lang w:val="x-none"/>
        </w:rPr>
        <w:t xml:space="preserve"> #</w:t>
      </w:r>
      <w:r w:rsidR="00461A00">
        <w:rPr>
          <w:rFonts w:hint="eastAsia"/>
          <w:lang w:val="x-none"/>
        </w:rPr>
        <w:t>77</w:t>
      </w:r>
      <w:r>
        <w:rPr>
          <w:lang w:val="x-none"/>
        </w:rPr>
        <w:t xml:space="preserve">, the </w:t>
      </w:r>
      <w:r w:rsidR="00A14028">
        <w:rPr>
          <w:rFonts w:hint="eastAsia"/>
          <w:lang w:val="x-none"/>
        </w:rPr>
        <w:t>revision on WID of even further enhance MTC for LTE</w:t>
      </w:r>
      <w:r>
        <w:rPr>
          <w:lang w:val="x-none"/>
        </w:rPr>
        <w:t xml:space="preserve"> </w:t>
      </w:r>
      <w:r w:rsidR="003B7B7A">
        <w:rPr>
          <w:rFonts w:hint="eastAsia"/>
          <w:lang w:val="x-none"/>
        </w:rPr>
        <w:t>were</w:t>
      </w:r>
      <w:r w:rsidR="00A14028">
        <w:rPr>
          <w:lang w:val="x-none"/>
        </w:rPr>
        <w:t xml:space="preserve"> made</w:t>
      </w:r>
      <w:r w:rsidR="00A14028">
        <w:rPr>
          <w:rFonts w:hint="eastAsia"/>
          <w:lang w:val="x-none"/>
        </w:rPr>
        <w:t>, as following</w:t>
      </w:r>
    </w:p>
    <w:p w:rsidR="003B55C9" w:rsidRPr="00F5218C" w:rsidRDefault="003B55C9" w:rsidP="003B55C9">
      <w:pPr>
        <w:ind w:right="-99"/>
        <w:rPr>
          <w:b/>
          <w:lang w:eastAsia="ja-JP"/>
        </w:rPr>
      </w:pPr>
      <w:r w:rsidRPr="00F5218C">
        <w:rPr>
          <w:b/>
          <w:lang w:eastAsia="ja-JP"/>
        </w:rPr>
        <w:t>Improved spectral efficiency:</w:t>
      </w:r>
    </w:p>
    <w:p w:rsidR="003B55C9" w:rsidRPr="0015618C" w:rsidRDefault="003B55C9" w:rsidP="003B55C9">
      <w:pPr>
        <w:numPr>
          <w:ilvl w:val="0"/>
          <w:numId w:val="20"/>
        </w:numPr>
        <w:overflowPunct w:val="0"/>
        <w:autoSpaceDE w:val="0"/>
        <w:autoSpaceDN w:val="0"/>
        <w:adjustRightInd w:val="0"/>
        <w:ind w:right="-99"/>
        <w:textAlignment w:val="baseline"/>
        <w:rPr>
          <w:lang w:eastAsia="ja-JP"/>
        </w:rPr>
      </w:pPr>
      <w:r w:rsidRPr="0015618C">
        <w:rPr>
          <w:lang w:eastAsia="ja-JP"/>
        </w:rPr>
        <w:t xml:space="preserve">Introduce capability signaling for support for CRS muting outside BL UE narrowband/wideband </w:t>
      </w:r>
      <w:r w:rsidRPr="0015618C">
        <w:rPr>
          <w:color w:val="808080"/>
          <w:lang w:eastAsia="ja-JP"/>
        </w:rPr>
        <w:t>[RAN1 lead, RAN2, RAN4]</w:t>
      </w:r>
    </w:p>
    <w:p w:rsidR="003B55C9" w:rsidRPr="00F5218C" w:rsidRDefault="003B55C9" w:rsidP="003B55C9">
      <w:pPr>
        <w:numPr>
          <w:ilvl w:val="1"/>
          <w:numId w:val="20"/>
        </w:numPr>
        <w:overflowPunct w:val="0"/>
        <w:autoSpaceDE w:val="0"/>
        <w:autoSpaceDN w:val="0"/>
        <w:adjustRightInd w:val="0"/>
        <w:ind w:right="-99"/>
        <w:textAlignment w:val="baseline"/>
        <w:rPr>
          <w:lang w:eastAsia="ja-JP"/>
        </w:rPr>
      </w:pPr>
      <w:r w:rsidRPr="00F5218C">
        <w:rPr>
          <w:lang w:eastAsia="ja-JP"/>
        </w:rPr>
        <w:t>Enable BL UE to optionally indicate that it does not rely on CRS outside its narrowband/wideband +</w:t>
      </w:r>
      <w:r>
        <w:rPr>
          <w:lang w:eastAsia="ja-JP"/>
        </w:rPr>
        <w:t xml:space="preserve">/- </w:t>
      </w:r>
      <w:r w:rsidRPr="00F5218C">
        <w:rPr>
          <w:i/>
          <w:lang w:eastAsia="ja-JP"/>
        </w:rPr>
        <w:t>X</w:t>
      </w:r>
      <w:r w:rsidRPr="00F5218C">
        <w:rPr>
          <w:lang w:eastAsia="ja-JP"/>
        </w:rPr>
        <w:t xml:space="preserve"> PRBs, where </w:t>
      </w:r>
      <w:r w:rsidRPr="00F5218C">
        <w:rPr>
          <w:i/>
          <w:lang w:eastAsia="ja-JP"/>
        </w:rPr>
        <w:t>X</w:t>
      </w:r>
      <w:r w:rsidRPr="00F5218C">
        <w:rPr>
          <w:lang w:eastAsia="ja-JP"/>
        </w:rPr>
        <w:t xml:space="preserve"> is determined by RAN1 and RAN4.</w:t>
      </w:r>
    </w:p>
    <w:p w:rsidR="003B55C9" w:rsidRPr="00CA7153" w:rsidRDefault="003B55C9" w:rsidP="003B55C9">
      <w:pPr>
        <w:numPr>
          <w:ilvl w:val="0"/>
          <w:numId w:val="20"/>
        </w:numPr>
        <w:overflowPunct w:val="0"/>
        <w:autoSpaceDE w:val="0"/>
        <w:autoSpaceDN w:val="0"/>
        <w:adjustRightInd w:val="0"/>
        <w:ind w:right="-99"/>
        <w:textAlignment w:val="baseline"/>
        <w:rPr>
          <w:lang w:eastAsia="ja-JP"/>
        </w:rPr>
      </w:pPr>
      <w:r w:rsidRPr="00CA7153">
        <w:rPr>
          <w:lang w:eastAsia="ja-JP"/>
        </w:rPr>
        <w:t xml:space="preserve">Increased PDSCH spectral efficiency </w:t>
      </w:r>
      <w:r w:rsidRPr="00CA7153">
        <w:rPr>
          <w:color w:val="808080"/>
          <w:lang w:eastAsia="ja-JP"/>
        </w:rPr>
        <w:t>[RAN1 lead, RAN2, RAN4]</w:t>
      </w:r>
    </w:p>
    <w:p w:rsidR="003B55C9" w:rsidRPr="00CA7153" w:rsidRDefault="003B55C9" w:rsidP="003B55C9">
      <w:pPr>
        <w:numPr>
          <w:ilvl w:val="1"/>
          <w:numId w:val="20"/>
        </w:numPr>
        <w:overflowPunct w:val="0"/>
        <w:autoSpaceDE w:val="0"/>
        <w:autoSpaceDN w:val="0"/>
        <w:adjustRightInd w:val="0"/>
        <w:ind w:right="-99"/>
        <w:textAlignment w:val="baseline"/>
        <w:rPr>
          <w:lang w:eastAsia="ja-JP"/>
        </w:rPr>
      </w:pPr>
      <w:r w:rsidRPr="00CA7153">
        <w:rPr>
          <w:lang w:eastAsia="ja-JP"/>
        </w:rPr>
        <w:t xml:space="preserve">Specify optional support for 64QAM for unicast PDSCH (no </w:t>
      </w:r>
      <w:r>
        <w:rPr>
          <w:lang w:eastAsia="ja-JP"/>
        </w:rPr>
        <w:t xml:space="preserve">UE </w:t>
      </w:r>
      <w:r w:rsidRPr="00CA7153">
        <w:rPr>
          <w:lang w:eastAsia="ja-JP"/>
        </w:rPr>
        <w:t>peak rate increase is intended).</w:t>
      </w:r>
    </w:p>
    <w:p w:rsidR="003B55C9" w:rsidRPr="0003650D" w:rsidRDefault="003B55C9" w:rsidP="003B55C9">
      <w:pPr>
        <w:numPr>
          <w:ilvl w:val="1"/>
          <w:numId w:val="20"/>
        </w:numPr>
        <w:overflowPunct w:val="0"/>
        <w:autoSpaceDE w:val="0"/>
        <w:autoSpaceDN w:val="0"/>
        <w:adjustRightInd w:val="0"/>
        <w:ind w:right="-99"/>
        <w:textAlignment w:val="baseline"/>
        <w:rPr>
          <w:color w:val="0070C0"/>
          <w:lang w:eastAsia="ja-JP"/>
        </w:rPr>
      </w:pPr>
      <w:r w:rsidRPr="0003650D">
        <w:rPr>
          <w:color w:val="0070C0"/>
          <w:lang w:eastAsia="ja-JP"/>
        </w:rPr>
        <w:t>Introduce support for more flexible starting PRB for PDSCH resource allocation in connected mode at least for UE operating in CE mode A/B configured with 1.4 MHz max PDSCH channel bandwidth.</w:t>
      </w:r>
    </w:p>
    <w:p w:rsidR="003B55C9" w:rsidRPr="00F5218C" w:rsidRDefault="003B55C9" w:rsidP="003B55C9">
      <w:pPr>
        <w:numPr>
          <w:ilvl w:val="0"/>
          <w:numId w:val="20"/>
        </w:numPr>
        <w:overflowPunct w:val="0"/>
        <w:autoSpaceDE w:val="0"/>
        <w:autoSpaceDN w:val="0"/>
        <w:adjustRightInd w:val="0"/>
        <w:ind w:right="-99"/>
        <w:textAlignment w:val="baseline"/>
        <w:rPr>
          <w:lang w:eastAsia="ja-JP"/>
        </w:rPr>
      </w:pPr>
      <w:r w:rsidRPr="00F5218C">
        <w:rPr>
          <w:lang w:eastAsia="ja-JP"/>
        </w:rPr>
        <w:t xml:space="preserve">Increased PUSCH spectral efficiency </w:t>
      </w:r>
      <w:r w:rsidRPr="00F5218C">
        <w:rPr>
          <w:color w:val="808080"/>
          <w:lang w:eastAsia="ja-JP"/>
        </w:rPr>
        <w:t>[RAN1 lead, RAN2, RAN4]</w:t>
      </w:r>
    </w:p>
    <w:p w:rsidR="003B55C9" w:rsidRPr="005D2F49" w:rsidRDefault="003B55C9" w:rsidP="003B55C9">
      <w:pPr>
        <w:numPr>
          <w:ilvl w:val="0"/>
          <w:numId w:val="21"/>
        </w:numPr>
        <w:overflowPunct w:val="0"/>
        <w:autoSpaceDE w:val="0"/>
        <w:autoSpaceDN w:val="0"/>
        <w:adjustRightInd w:val="0"/>
        <w:ind w:right="-99"/>
        <w:textAlignment w:val="baseline"/>
        <w:rPr>
          <w:lang w:eastAsia="ja-JP"/>
        </w:rPr>
      </w:pPr>
      <w:r w:rsidRPr="005D2F49">
        <w:rPr>
          <w:lang w:eastAsia="ja-JP"/>
        </w:rPr>
        <w:t>E.g. sub-PRB resource allocation, with no less than 3 subcarriers within a sub-PRB allocation.</w:t>
      </w:r>
    </w:p>
    <w:p w:rsidR="008306D7" w:rsidRPr="0003650D" w:rsidRDefault="003B55C9" w:rsidP="003B55C9">
      <w:pPr>
        <w:numPr>
          <w:ilvl w:val="1"/>
          <w:numId w:val="20"/>
        </w:numPr>
        <w:overflowPunct w:val="0"/>
        <w:autoSpaceDE w:val="0"/>
        <w:autoSpaceDN w:val="0"/>
        <w:adjustRightInd w:val="0"/>
        <w:ind w:right="-99"/>
        <w:textAlignment w:val="baseline"/>
        <w:rPr>
          <w:color w:val="0070C0"/>
          <w:lang w:eastAsia="ja-JP"/>
        </w:rPr>
      </w:pPr>
      <w:r w:rsidRPr="0003650D">
        <w:rPr>
          <w:color w:val="0070C0"/>
          <w:lang w:eastAsia="ja-JP"/>
        </w:rPr>
        <w:t>Introduce support for more flexible starting PRB for PUSCH resource allocation in connected mode at least for UE operating in CE mode A/B configured with 1.4 MHz max PUSCH channel bandwidth.</w:t>
      </w:r>
    </w:p>
    <w:p w:rsidR="00BB467A" w:rsidRPr="00BB467A" w:rsidRDefault="00480550" w:rsidP="00C23F1A">
      <w:pPr>
        <w:spacing w:line="276" w:lineRule="auto"/>
        <w:jc w:val="both"/>
      </w:pPr>
      <w:r>
        <w:rPr>
          <w:rFonts w:hint="eastAsia"/>
        </w:rPr>
        <w:t xml:space="preserve">This contribution </w:t>
      </w:r>
      <w:r w:rsidR="00700306">
        <w:rPr>
          <w:rFonts w:hint="eastAsia"/>
        </w:rPr>
        <w:t>analyzes the design for</w:t>
      </w:r>
      <w:r w:rsidR="000D62DF">
        <w:rPr>
          <w:rFonts w:hint="eastAsia"/>
        </w:rPr>
        <w:t xml:space="preserve"> flexible PDSCH/PUSCH starting PRB</w:t>
      </w:r>
      <w:r w:rsidR="00700306">
        <w:rPr>
          <w:rFonts w:hint="eastAsia"/>
        </w:rPr>
        <w:t xml:space="preserve">. </w:t>
      </w:r>
    </w:p>
    <w:p w:rsidR="005D3B2A" w:rsidRDefault="002D11A7"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8D1D7A">
        <w:rPr>
          <w:rFonts w:eastAsiaTheme="minorEastAsia" w:hint="eastAsia"/>
          <w:noProof/>
          <w:lang w:eastAsia="zh-CN"/>
        </w:rPr>
        <w:t xml:space="preserve">. </w:t>
      </w:r>
      <w:r w:rsidR="0058359D">
        <w:rPr>
          <w:rFonts w:eastAsiaTheme="minorEastAsia" w:hint="eastAsia"/>
          <w:noProof/>
          <w:lang w:eastAsia="zh-CN"/>
        </w:rPr>
        <w:t xml:space="preserve">Flexible starting PRB </w:t>
      </w:r>
      <w:r w:rsidR="00E00D82">
        <w:rPr>
          <w:rFonts w:eastAsiaTheme="minorEastAsia" w:hint="eastAsia"/>
          <w:noProof/>
          <w:lang w:eastAsia="zh-CN"/>
        </w:rPr>
        <w:t xml:space="preserve">for </w:t>
      </w:r>
      <w:r w:rsidR="00566652">
        <w:rPr>
          <w:rFonts w:eastAsiaTheme="minorEastAsia" w:hint="eastAsia"/>
          <w:noProof/>
          <w:lang w:eastAsia="zh-CN"/>
        </w:rPr>
        <w:t>PDSCH/PUSCH</w:t>
      </w:r>
    </w:p>
    <w:p w:rsidR="006E10F0" w:rsidRPr="005F2EC6" w:rsidRDefault="004343C0" w:rsidP="00AD338B">
      <w:pPr>
        <w:spacing w:line="276" w:lineRule="auto"/>
      </w:pPr>
      <w:r>
        <w:rPr>
          <w:rFonts w:hint="eastAsia"/>
          <w:lang w:val="en-GB"/>
        </w:rPr>
        <w:t>LTE bandwidth is divided into several narrow bands</w:t>
      </w:r>
      <w:r w:rsidR="00560F73">
        <w:rPr>
          <w:rFonts w:hint="eastAsia"/>
          <w:lang w:val="en-GB"/>
        </w:rPr>
        <w:t xml:space="preserve"> (NB)</w:t>
      </w:r>
      <w:r w:rsidR="008555CA">
        <w:rPr>
          <w:rFonts w:hint="eastAsia"/>
          <w:lang w:val="en-GB"/>
        </w:rPr>
        <w:t>, each containing</w:t>
      </w:r>
      <w:r w:rsidR="002B46D7">
        <w:rPr>
          <w:rFonts w:hint="eastAsia"/>
          <w:lang w:val="en-GB"/>
        </w:rPr>
        <w:t xml:space="preserve"> </w:t>
      </w:r>
      <w:r w:rsidR="0090084E">
        <w:rPr>
          <w:rFonts w:hint="eastAsia"/>
          <w:lang w:val="en-GB"/>
        </w:rPr>
        <w:t>consecutive 6 PRBs.</w:t>
      </w:r>
      <w:r w:rsidR="00187E18">
        <w:rPr>
          <w:rFonts w:hint="eastAsia"/>
          <w:lang w:val="en-GB"/>
        </w:rPr>
        <w:t xml:space="preserve"> All of</w:t>
      </w:r>
      <w:r w:rsidR="0090084E">
        <w:rPr>
          <w:rFonts w:hint="eastAsia"/>
          <w:lang w:val="en-GB"/>
        </w:rPr>
        <w:t xml:space="preserve"> </w:t>
      </w:r>
      <w:r w:rsidR="00187E18">
        <w:rPr>
          <w:rFonts w:hint="eastAsia"/>
          <w:lang w:val="en-GB"/>
        </w:rPr>
        <w:t>t</w:t>
      </w:r>
      <w:r w:rsidR="00F27F2C">
        <w:rPr>
          <w:rFonts w:hint="eastAsia"/>
          <w:lang w:val="en-GB"/>
        </w:rPr>
        <w:t>he eMTC transmissions</w:t>
      </w:r>
      <w:r w:rsidR="00A047C5">
        <w:rPr>
          <w:rFonts w:hint="eastAsia"/>
          <w:lang w:val="en-GB"/>
        </w:rPr>
        <w:t xml:space="preserve"> </w:t>
      </w:r>
      <w:r w:rsidR="00F27F2C">
        <w:rPr>
          <w:rFonts w:hint="eastAsia"/>
          <w:lang w:val="en-GB"/>
        </w:rPr>
        <w:t xml:space="preserve">are performed on </w:t>
      </w:r>
      <w:r w:rsidR="00957846">
        <w:rPr>
          <w:rFonts w:hint="eastAsia"/>
          <w:lang w:val="en-GB"/>
        </w:rPr>
        <w:t>NB</w:t>
      </w:r>
      <w:r w:rsidR="00F27F2C">
        <w:rPr>
          <w:rFonts w:hint="eastAsia"/>
          <w:lang w:val="en-GB"/>
        </w:rPr>
        <w:t>s</w:t>
      </w:r>
      <w:r w:rsidR="00187E18">
        <w:rPr>
          <w:rFonts w:hint="eastAsia"/>
          <w:lang w:val="en-GB"/>
        </w:rPr>
        <w:t>, including PDSCH and PUSCH for BL/CE UE</w:t>
      </w:r>
      <w:r w:rsidR="002228E8">
        <w:rPr>
          <w:rFonts w:hint="eastAsia"/>
          <w:lang w:val="en-GB"/>
        </w:rPr>
        <w:t>s</w:t>
      </w:r>
      <w:r w:rsidR="00F27F2C">
        <w:rPr>
          <w:rFonts w:hint="eastAsia"/>
          <w:lang w:val="en-GB"/>
        </w:rPr>
        <w:t>.</w:t>
      </w:r>
      <w:r w:rsidR="00017BD9">
        <w:rPr>
          <w:rFonts w:hint="eastAsia"/>
          <w:lang w:val="en-GB"/>
        </w:rPr>
        <w:t xml:space="preserve"> F</w:t>
      </w:r>
      <w:r w:rsidR="005B6D03">
        <w:rPr>
          <w:rFonts w:hint="eastAsia"/>
          <w:lang w:val="en-GB"/>
        </w:rPr>
        <w:t xml:space="preserve">or non-BL/CE UEs in LTE systems, </w:t>
      </w:r>
      <w:r w:rsidR="00902A7B">
        <w:rPr>
          <w:rFonts w:hint="eastAsia"/>
          <w:lang w:val="en-GB"/>
        </w:rPr>
        <w:t>the resource allocation type 0</w:t>
      </w:r>
      <w:r w:rsidR="00416439">
        <w:rPr>
          <w:rFonts w:hint="eastAsia"/>
          <w:lang w:val="en-GB"/>
        </w:rPr>
        <w:t xml:space="preserve"> is</w:t>
      </w:r>
      <w:r w:rsidR="00E34EC7">
        <w:rPr>
          <w:rFonts w:hint="eastAsia"/>
          <w:lang w:val="en-GB"/>
        </w:rPr>
        <w:t xml:space="preserve"> </w:t>
      </w:r>
      <w:r w:rsidR="00772057">
        <w:rPr>
          <w:rFonts w:hint="eastAsia"/>
          <w:lang w:val="en-GB"/>
        </w:rPr>
        <w:t>a</w:t>
      </w:r>
      <w:r w:rsidR="00232C41">
        <w:rPr>
          <w:rFonts w:hint="eastAsia"/>
          <w:lang w:val="en-GB"/>
        </w:rPr>
        <w:t xml:space="preserve"> widely used</w:t>
      </w:r>
      <w:r w:rsidR="00E34EC7">
        <w:rPr>
          <w:rFonts w:hint="eastAsia"/>
          <w:lang w:val="en-GB"/>
        </w:rPr>
        <w:t xml:space="preserve"> </w:t>
      </w:r>
      <w:r w:rsidR="00E34EC7">
        <w:t>downlink allocation strategy</w:t>
      </w:r>
      <w:r w:rsidR="003D073D">
        <w:rPr>
          <w:rFonts w:hint="eastAsia"/>
        </w:rPr>
        <w:t>,</w:t>
      </w:r>
      <w:r w:rsidR="00E34EC7">
        <w:t xml:space="preserve"> </w:t>
      </w:r>
      <w:r w:rsidR="003D073D">
        <w:rPr>
          <w:rFonts w:hint="eastAsia"/>
        </w:rPr>
        <w:t>which</w:t>
      </w:r>
      <w:r w:rsidR="00E34EC7">
        <w:t xml:space="preserve"> provides the highest spectrum </w:t>
      </w:r>
      <w:r w:rsidR="00E84348">
        <w:t>utilization</w:t>
      </w:r>
      <w:r w:rsidR="00E34EC7">
        <w:t xml:space="preserve"> and user throughput for scheduling a single user</w:t>
      </w:r>
      <w:r w:rsidR="000D7776">
        <w:rPr>
          <w:rFonts w:hint="eastAsia"/>
          <w:lang w:val="en-GB"/>
        </w:rPr>
        <w:t>.</w:t>
      </w:r>
      <w:r w:rsidR="00B67273">
        <w:rPr>
          <w:rFonts w:hint="eastAsia"/>
          <w:lang w:val="en-GB"/>
        </w:rPr>
        <w:t xml:space="preserve"> </w:t>
      </w:r>
      <w:r w:rsidR="006E10F0">
        <w:rPr>
          <w:rFonts w:hint="eastAsia"/>
          <w:lang w:val="en-GB"/>
        </w:rPr>
        <w:t xml:space="preserve">The </w:t>
      </w:r>
      <w:proofErr w:type="gramStart"/>
      <w:r w:rsidR="006E10F0">
        <w:rPr>
          <w:rFonts w:hint="eastAsia"/>
          <w:lang w:val="en-GB"/>
        </w:rPr>
        <w:t>downlink resource allocation type</w:t>
      </w:r>
      <w:proofErr w:type="gramEnd"/>
      <w:r w:rsidR="006E10F0">
        <w:rPr>
          <w:rFonts w:hint="eastAsia"/>
          <w:lang w:val="en-GB"/>
        </w:rPr>
        <w:t xml:space="preserve"> 0 </w:t>
      </w:r>
      <w:r w:rsidR="003D073D">
        <w:rPr>
          <w:rFonts w:hint="eastAsia"/>
          <w:lang w:val="en-GB"/>
        </w:rPr>
        <w:t>is based on resource block group (RBG).</w:t>
      </w:r>
      <w:r w:rsidR="00231D68">
        <w:rPr>
          <w:rFonts w:hint="eastAsia"/>
          <w:lang w:val="en-GB"/>
        </w:rPr>
        <w:t xml:space="preserve"> </w:t>
      </w:r>
      <w:r w:rsidR="0042427D">
        <w:rPr>
          <w:rFonts w:hint="eastAsia"/>
          <w:lang w:val="en-GB"/>
        </w:rPr>
        <w:t>W</w:t>
      </w:r>
      <w:r w:rsidR="008B244A">
        <w:rPr>
          <w:rFonts w:hint="eastAsia"/>
          <w:lang w:val="en-GB"/>
        </w:rPr>
        <w:t xml:space="preserve">hen </w:t>
      </w:r>
      <w:proofErr w:type="spellStart"/>
      <w:r w:rsidR="00D338B1">
        <w:rPr>
          <w:rFonts w:hint="eastAsia"/>
          <w:lang w:val="en-GB"/>
        </w:rPr>
        <w:t>eNB</w:t>
      </w:r>
      <w:proofErr w:type="spellEnd"/>
      <w:r w:rsidR="008B244A">
        <w:rPr>
          <w:rFonts w:hint="eastAsia"/>
          <w:lang w:val="en-GB"/>
        </w:rPr>
        <w:t xml:space="preserve"> schedule</w:t>
      </w:r>
      <w:r w:rsidR="00D338B1">
        <w:rPr>
          <w:rFonts w:hint="eastAsia"/>
          <w:lang w:val="en-GB"/>
        </w:rPr>
        <w:t>s</w:t>
      </w:r>
      <w:r w:rsidR="008B244A">
        <w:rPr>
          <w:rFonts w:hint="eastAsia"/>
          <w:lang w:val="en-GB"/>
        </w:rPr>
        <w:t xml:space="preserve"> non-BL/CE UEs and BL/CE UEs</w:t>
      </w:r>
      <w:r w:rsidR="00D338B1">
        <w:rPr>
          <w:rFonts w:hint="eastAsia"/>
          <w:lang w:val="en-GB"/>
        </w:rPr>
        <w:t xml:space="preserve"> </w:t>
      </w:r>
      <w:r w:rsidR="00D338B1">
        <w:rPr>
          <w:lang w:val="en-GB"/>
        </w:rPr>
        <w:t>simultaneously</w:t>
      </w:r>
      <w:r w:rsidR="008B244A">
        <w:rPr>
          <w:rFonts w:hint="eastAsia"/>
          <w:lang w:val="en-GB"/>
        </w:rPr>
        <w:t xml:space="preserve">, </w:t>
      </w:r>
      <w:r w:rsidR="00873080" w:rsidRPr="00DF393A">
        <w:t>the non-BL</w:t>
      </w:r>
      <w:r w:rsidR="00832E57">
        <w:rPr>
          <w:rFonts w:hint="eastAsia"/>
        </w:rPr>
        <w:t>/CE</w:t>
      </w:r>
      <w:r w:rsidR="00873080" w:rsidRPr="00DF393A">
        <w:t xml:space="preserve"> UE experience</w:t>
      </w:r>
      <w:r w:rsidR="00707FD6">
        <w:rPr>
          <w:rFonts w:hint="eastAsia"/>
        </w:rPr>
        <w:t>d</w:t>
      </w:r>
      <w:r w:rsidR="00873080" w:rsidRPr="00DF393A">
        <w:t xml:space="preserve"> a loss of user throughput that cannot be explained only by the removal of the </w:t>
      </w:r>
      <w:proofErr w:type="gramStart"/>
      <w:r w:rsidR="00873080" w:rsidRPr="00DF393A">
        <w:t>6</w:t>
      </w:r>
      <w:proofErr w:type="gramEnd"/>
      <w:r w:rsidR="00873080" w:rsidRPr="00DF393A">
        <w:t xml:space="preserve"> PRB dedicated to the </w:t>
      </w:r>
      <w:r w:rsidR="00DF1AA9">
        <w:rPr>
          <w:rFonts w:hint="eastAsia"/>
        </w:rPr>
        <w:t>eMTC NB</w:t>
      </w:r>
      <w:r w:rsidR="005F7663">
        <w:rPr>
          <w:rFonts w:hint="eastAsia"/>
        </w:rPr>
        <w:t>, due to a</w:t>
      </w:r>
      <w:r w:rsidR="00DF1AA9">
        <w:rPr>
          <w:rFonts w:hint="eastAsia"/>
        </w:rPr>
        <w:t xml:space="preserve"> misalignment of </w:t>
      </w:r>
      <w:r w:rsidR="00F669FC">
        <w:rPr>
          <w:rFonts w:hint="eastAsia"/>
        </w:rPr>
        <w:t xml:space="preserve">NB and </w:t>
      </w:r>
      <w:r w:rsidR="0069017E">
        <w:rPr>
          <w:rFonts w:hint="eastAsia"/>
        </w:rPr>
        <w:t>RBG</w:t>
      </w:r>
      <w:r w:rsidR="00D20DEC">
        <w:rPr>
          <w:rFonts w:hint="eastAsia"/>
        </w:rPr>
        <w:t xml:space="preserve"> as</w:t>
      </w:r>
      <w:r w:rsidR="002378C8">
        <w:rPr>
          <w:rFonts w:hint="eastAsia"/>
        </w:rPr>
        <w:t xml:space="preserve"> in Fig.1</w:t>
      </w:r>
      <w:r w:rsidR="005F7663">
        <w:rPr>
          <w:rFonts w:hint="eastAsia"/>
        </w:rPr>
        <w:t>.</w:t>
      </w:r>
      <w:r w:rsidR="002378C8">
        <w:rPr>
          <w:rFonts w:hint="eastAsia"/>
        </w:rPr>
        <w:t xml:space="preserve"> </w:t>
      </w:r>
      <w:r w:rsidR="005F7663">
        <w:rPr>
          <w:rFonts w:hint="eastAsia"/>
        </w:rPr>
        <w:t xml:space="preserve">If the NB #2 is </w:t>
      </w:r>
      <w:r w:rsidR="0084217C">
        <w:rPr>
          <w:rFonts w:hint="eastAsia"/>
        </w:rPr>
        <w:t>used by a</w:t>
      </w:r>
      <w:r w:rsidR="005F7663">
        <w:rPr>
          <w:rFonts w:hint="eastAsia"/>
        </w:rPr>
        <w:t xml:space="preserve"> </w:t>
      </w:r>
      <w:r w:rsidR="0084217C">
        <w:rPr>
          <w:rFonts w:hint="eastAsia"/>
        </w:rPr>
        <w:t>BL/CE UE,</w:t>
      </w:r>
      <w:r w:rsidR="005A070A">
        <w:rPr>
          <w:rFonts w:hint="eastAsia"/>
        </w:rPr>
        <w:t xml:space="preserve"> non</w:t>
      </w:r>
      <w:r w:rsidR="00CB3F3E">
        <w:rPr>
          <w:rFonts w:hint="eastAsia"/>
        </w:rPr>
        <w:t>e</w:t>
      </w:r>
      <w:r w:rsidR="005A070A">
        <w:rPr>
          <w:rFonts w:hint="eastAsia"/>
        </w:rPr>
        <w:t xml:space="preserve"> of</w:t>
      </w:r>
      <w:r w:rsidR="0084217C">
        <w:rPr>
          <w:rFonts w:hint="eastAsia"/>
        </w:rPr>
        <w:t xml:space="preserve"> </w:t>
      </w:r>
      <w:r w:rsidR="005A070A">
        <w:rPr>
          <w:rFonts w:hint="eastAsia"/>
        </w:rPr>
        <w:t>3</w:t>
      </w:r>
      <w:r w:rsidR="0084217C">
        <w:rPr>
          <w:rFonts w:hint="eastAsia"/>
        </w:rPr>
        <w:t xml:space="preserve"> RBGs</w:t>
      </w:r>
      <w:r w:rsidR="00CB3F3E">
        <w:rPr>
          <w:rFonts w:hint="eastAsia"/>
        </w:rPr>
        <w:t xml:space="preserve"> {#4,</w:t>
      </w:r>
      <w:r w:rsidR="009378ED">
        <w:rPr>
          <w:rFonts w:hint="eastAsia"/>
        </w:rPr>
        <w:t xml:space="preserve"> </w:t>
      </w:r>
      <w:r w:rsidR="00CB3F3E">
        <w:rPr>
          <w:rFonts w:hint="eastAsia"/>
        </w:rPr>
        <w:t>#5,</w:t>
      </w:r>
      <w:r w:rsidR="009378ED">
        <w:rPr>
          <w:rFonts w:hint="eastAsia"/>
        </w:rPr>
        <w:t xml:space="preserve"> </w:t>
      </w:r>
      <w:proofErr w:type="gramStart"/>
      <w:r w:rsidR="00CB3F3E">
        <w:rPr>
          <w:rFonts w:hint="eastAsia"/>
        </w:rPr>
        <w:t>#</w:t>
      </w:r>
      <w:proofErr w:type="gramEnd"/>
      <w:r w:rsidR="00CB3F3E">
        <w:rPr>
          <w:rFonts w:hint="eastAsia"/>
        </w:rPr>
        <w:t>6}</w:t>
      </w:r>
      <w:r w:rsidR="0084217C">
        <w:rPr>
          <w:rFonts w:hint="eastAsia"/>
        </w:rPr>
        <w:t xml:space="preserve"> can be allocated to </w:t>
      </w:r>
      <w:r w:rsidR="00CA4936">
        <w:rPr>
          <w:rFonts w:hint="eastAsia"/>
        </w:rPr>
        <w:t>non-BL/CE UE</w:t>
      </w:r>
      <w:r w:rsidR="004B705A">
        <w:rPr>
          <w:rFonts w:hint="eastAsia"/>
        </w:rPr>
        <w:t xml:space="preserve"> because of the starting PRBs of NB and RBG are not aligned</w:t>
      </w:r>
      <w:r w:rsidR="00873080" w:rsidRPr="00DF393A">
        <w:t>.</w:t>
      </w:r>
      <w:r w:rsidR="000F48DC">
        <w:rPr>
          <w:rFonts w:hint="eastAsia"/>
        </w:rPr>
        <w:t xml:space="preserve"> It creates 3 empty PRBs </w:t>
      </w:r>
      <w:r w:rsidR="008E4672">
        <w:rPr>
          <w:rFonts w:hint="eastAsia"/>
        </w:rPr>
        <w:t xml:space="preserve">that cannot be used </w:t>
      </w:r>
      <w:r w:rsidR="00527E22">
        <w:rPr>
          <w:rFonts w:hint="eastAsia"/>
        </w:rPr>
        <w:t>by</w:t>
      </w:r>
      <w:r w:rsidR="000F48DC">
        <w:rPr>
          <w:rFonts w:hint="eastAsia"/>
        </w:rPr>
        <w:t xml:space="preserve"> </w:t>
      </w:r>
      <w:r w:rsidR="00D76A04">
        <w:rPr>
          <w:rFonts w:hint="eastAsia"/>
        </w:rPr>
        <w:t>non-BL/CE UEs</w:t>
      </w:r>
      <w:r w:rsidR="000F48DC">
        <w:rPr>
          <w:rFonts w:hint="eastAsia"/>
        </w:rPr>
        <w:t>.</w:t>
      </w:r>
      <w:r w:rsidR="00D76A04">
        <w:rPr>
          <w:rFonts w:hint="eastAsia"/>
        </w:rPr>
        <w:t xml:space="preserve"> </w:t>
      </w:r>
      <w:r w:rsidR="00C80643">
        <w:rPr>
          <w:rFonts w:hint="eastAsia"/>
        </w:rPr>
        <w:t xml:space="preserve">Same throughput loss happens </w:t>
      </w:r>
      <w:r w:rsidR="00B84998">
        <w:rPr>
          <w:rFonts w:hint="eastAsia"/>
        </w:rPr>
        <w:t>to PUSCH transmission if the</w:t>
      </w:r>
      <w:r w:rsidR="00B03EB3">
        <w:rPr>
          <w:rFonts w:hint="eastAsia"/>
        </w:rPr>
        <w:t xml:space="preserve"> resource allocation of</w:t>
      </w:r>
      <w:r w:rsidR="00143CA1">
        <w:rPr>
          <w:rFonts w:hint="eastAsia"/>
        </w:rPr>
        <w:t xml:space="preserve"> non-BL/CE UE us</w:t>
      </w:r>
      <w:r w:rsidR="00B84998">
        <w:rPr>
          <w:rFonts w:hint="eastAsia"/>
        </w:rPr>
        <w:t>es</w:t>
      </w:r>
      <w:r w:rsidR="00143CA1">
        <w:rPr>
          <w:rFonts w:hint="eastAsia"/>
        </w:rPr>
        <w:t xml:space="preserve"> uplink resource allocation type 1</w:t>
      </w:r>
      <w:r w:rsidR="00C80643">
        <w:rPr>
          <w:rFonts w:hint="eastAsia"/>
        </w:rPr>
        <w:t>.</w:t>
      </w:r>
      <w:r w:rsidR="00E2161F">
        <w:rPr>
          <w:rFonts w:hint="eastAsia"/>
        </w:rPr>
        <w:t xml:space="preserve"> In RAN meeting #77 it has been agreed to introduce support for flexible starting PRB for both PUSCH and PDSCH resource allocation in connected mode.</w:t>
      </w:r>
    </w:p>
    <w:p w:rsidR="003D073D" w:rsidRPr="003D073D" w:rsidRDefault="003D073D" w:rsidP="008B244A">
      <w:pPr>
        <w:rPr>
          <w:b/>
          <w:u w:val="single"/>
        </w:rPr>
      </w:pPr>
      <w:r w:rsidRPr="003D073D">
        <w:rPr>
          <w:rFonts w:hint="eastAsia"/>
          <w:b/>
          <w:u w:val="single"/>
        </w:rPr>
        <w:t xml:space="preserve">Observation #1: </w:t>
      </w:r>
      <w:r w:rsidR="00772057">
        <w:rPr>
          <w:rFonts w:hint="eastAsia"/>
          <w:b/>
          <w:u w:val="single"/>
        </w:rPr>
        <w:t xml:space="preserve">The </w:t>
      </w:r>
      <w:r w:rsidR="00772057">
        <w:rPr>
          <w:b/>
          <w:u w:val="single"/>
        </w:rPr>
        <w:t>misalignment</w:t>
      </w:r>
      <w:r w:rsidR="00772057">
        <w:rPr>
          <w:rFonts w:hint="eastAsia"/>
          <w:b/>
          <w:u w:val="single"/>
        </w:rPr>
        <w:t xml:space="preserve"> </w:t>
      </w:r>
      <w:r w:rsidR="00432707">
        <w:rPr>
          <w:rFonts w:hint="eastAsia"/>
          <w:b/>
          <w:u w:val="single"/>
        </w:rPr>
        <w:t>of narrowband and RBG may cause the degradation of user throughput for both uplink and downlink transmission.</w:t>
      </w:r>
    </w:p>
    <w:p w:rsidR="008B244A" w:rsidRPr="00DF393A" w:rsidRDefault="008B244A" w:rsidP="008B244A">
      <w:pPr>
        <w:jc w:val="center"/>
      </w:pPr>
      <w:r w:rsidRPr="009F4306">
        <w:rPr>
          <w:noProof/>
          <w:lang w:eastAsia="en-US"/>
        </w:rPr>
        <w:lastRenderedPageBreak/>
        <w:drawing>
          <wp:inline distT="0" distB="0" distL="0" distR="0" wp14:anchorId="7665DE2E" wp14:editId="3D098E36">
            <wp:extent cx="6096000" cy="703833"/>
            <wp:effectExtent l="0" t="0" r="0" b="127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131641" cy="707948"/>
                    </a:xfrm>
                    <a:prstGeom prst="rect">
                      <a:avLst/>
                    </a:prstGeom>
                  </pic:spPr>
                </pic:pic>
              </a:graphicData>
            </a:graphic>
          </wp:inline>
        </w:drawing>
      </w:r>
      <w:r w:rsidR="005F2EC6">
        <w:t>Fig</w:t>
      </w:r>
      <w:r w:rsidRPr="00DF393A">
        <w:t xml:space="preserve"> </w:t>
      </w:r>
      <w:r>
        <w:fldChar w:fldCharType="begin"/>
      </w:r>
      <w:r w:rsidRPr="00DF393A">
        <w:instrText xml:space="preserve"> SEQ Figure \* ARABIC </w:instrText>
      </w:r>
      <w:r>
        <w:fldChar w:fldCharType="separate"/>
      </w:r>
      <w:r w:rsidRPr="00DF393A">
        <w:rPr>
          <w:noProof/>
        </w:rPr>
        <w:t>1</w:t>
      </w:r>
      <w:r>
        <w:fldChar w:fldCharType="end"/>
      </w:r>
      <w:r w:rsidR="005F2EC6">
        <w:rPr>
          <w:rFonts w:hint="eastAsia"/>
        </w:rPr>
        <w:t xml:space="preserve"> </w:t>
      </w:r>
      <w:r w:rsidR="00A5784B">
        <w:rPr>
          <w:rFonts w:hint="eastAsia"/>
        </w:rPr>
        <w:t>One example of m</w:t>
      </w:r>
      <w:r w:rsidR="005F2EC6">
        <w:rPr>
          <w:rFonts w:hint="eastAsia"/>
        </w:rPr>
        <w:t xml:space="preserve">isalignment </w:t>
      </w:r>
      <w:r w:rsidR="007432BE">
        <w:rPr>
          <w:rFonts w:hint="eastAsia"/>
        </w:rPr>
        <w:t>between</w:t>
      </w:r>
      <w:r w:rsidR="005F2EC6">
        <w:rPr>
          <w:rFonts w:hint="eastAsia"/>
        </w:rPr>
        <w:t xml:space="preserve"> NB and RBG when LTE bandwidth is 10MHz</w:t>
      </w:r>
      <w:r w:rsidR="00415999">
        <w:rPr>
          <w:rFonts w:hint="eastAsia"/>
          <w:vertAlign w:val="superscript"/>
        </w:rPr>
        <w:t xml:space="preserve"> [1]</w:t>
      </w:r>
    </w:p>
    <w:p w:rsidR="008B244A" w:rsidRPr="00AD338B" w:rsidRDefault="00D8630E" w:rsidP="00AD338B">
      <w:pPr>
        <w:spacing w:line="276" w:lineRule="auto"/>
        <w:rPr>
          <w:lang w:val="en-GB"/>
        </w:rPr>
      </w:pPr>
      <w:r w:rsidRPr="00AD338B">
        <w:rPr>
          <w:rFonts w:hint="eastAsia"/>
          <w:lang w:val="en-GB"/>
        </w:rPr>
        <w:t xml:space="preserve">According to the agreement, a </w:t>
      </w:r>
      <w:r w:rsidRPr="00AD338B">
        <w:rPr>
          <w:lang w:val="en-GB"/>
        </w:rPr>
        <w:t>straightforward</w:t>
      </w:r>
      <w:r w:rsidRPr="00AD338B">
        <w:rPr>
          <w:rFonts w:hint="eastAsia"/>
          <w:lang w:val="en-GB"/>
        </w:rPr>
        <w:t xml:space="preserve"> solution could be </w:t>
      </w:r>
      <w:r w:rsidR="00AB594A" w:rsidRPr="00AD338B">
        <w:rPr>
          <w:rFonts w:hint="eastAsia"/>
          <w:lang w:val="en-GB"/>
        </w:rPr>
        <w:t xml:space="preserve">indicating the shift of </w:t>
      </w:r>
      <w:r w:rsidR="008F656E" w:rsidRPr="00AD338B">
        <w:rPr>
          <w:rFonts w:hint="eastAsia"/>
          <w:lang w:val="en-GB"/>
        </w:rPr>
        <w:t>starting PRB of allocated resource</w:t>
      </w:r>
      <w:r w:rsidR="00CE6BE0" w:rsidRPr="00AD338B">
        <w:rPr>
          <w:rFonts w:hint="eastAsia"/>
          <w:lang w:val="en-GB"/>
        </w:rPr>
        <w:t>, and move the</w:t>
      </w:r>
      <w:r w:rsidR="004E56DC" w:rsidRPr="00AD338B">
        <w:rPr>
          <w:rFonts w:hint="eastAsia"/>
          <w:lang w:val="en-GB"/>
        </w:rPr>
        <w:t xml:space="preserve"> whole</w:t>
      </w:r>
      <w:r w:rsidR="00E973DB" w:rsidRPr="00AD338B">
        <w:rPr>
          <w:rFonts w:hint="eastAsia"/>
          <w:lang w:val="en-GB"/>
        </w:rPr>
        <w:t xml:space="preserve"> allocated</w:t>
      </w:r>
      <w:r w:rsidR="00CE6BE0" w:rsidRPr="00AD338B">
        <w:rPr>
          <w:rFonts w:hint="eastAsia"/>
          <w:lang w:val="en-GB"/>
        </w:rPr>
        <w:t xml:space="preserve"> resource of PDSCH/PUSCH block</w:t>
      </w:r>
      <w:r w:rsidR="00846FE4" w:rsidRPr="00AD338B">
        <w:rPr>
          <w:rFonts w:hint="eastAsia"/>
          <w:lang w:val="en-GB"/>
        </w:rPr>
        <w:t>-</w:t>
      </w:r>
      <w:r w:rsidR="00CE6BE0" w:rsidRPr="00AD338B">
        <w:rPr>
          <w:rFonts w:hint="eastAsia"/>
          <w:lang w:val="en-GB"/>
        </w:rPr>
        <w:t xml:space="preserve">wisely. </w:t>
      </w:r>
      <w:r w:rsidR="00693002" w:rsidRPr="00AD338B">
        <w:rPr>
          <w:rFonts w:hint="eastAsia"/>
          <w:lang w:val="en-GB"/>
        </w:rPr>
        <w:t>It works for the case of 10MHz LTE. A</w:t>
      </w:r>
      <w:r w:rsidR="0001238C" w:rsidRPr="00AD338B">
        <w:rPr>
          <w:rFonts w:hint="eastAsia"/>
          <w:lang w:val="en-GB"/>
        </w:rPr>
        <w:t>s i</w:t>
      </w:r>
      <w:r w:rsidR="005B6877" w:rsidRPr="00AD338B">
        <w:rPr>
          <w:rFonts w:hint="eastAsia"/>
          <w:lang w:val="en-GB"/>
        </w:rPr>
        <w:t>n Fig. 1,</w:t>
      </w:r>
      <w:r w:rsidR="00B97AD9" w:rsidRPr="00AD338B">
        <w:rPr>
          <w:rFonts w:hint="eastAsia"/>
          <w:lang w:val="en-GB"/>
        </w:rPr>
        <w:t xml:space="preserve"> we</w:t>
      </w:r>
      <w:r w:rsidR="00B06917" w:rsidRPr="00AD338B">
        <w:rPr>
          <w:rFonts w:hint="eastAsia"/>
          <w:lang w:val="en-GB"/>
        </w:rPr>
        <w:t xml:space="preserve"> assume BL/CE UE is allocated with </w:t>
      </w:r>
      <w:r w:rsidR="00AA2DC5" w:rsidRPr="00AD338B">
        <w:rPr>
          <w:rFonts w:hint="eastAsia"/>
          <w:lang w:val="en-GB"/>
        </w:rPr>
        <w:t>all 6 PRBs of NB #2</w:t>
      </w:r>
      <w:r w:rsidR="008A5813" w:rsidRPr="00AD338B">
        <w:rPr>
          <w:rFonts w:hint="eastAsia"/>
          <w:lang w:val="en-GB"/>
        </w:rPr>
        <w:t xml:space="preserve"> for either PUSCH or PDSCH</w:t>
      </w:r>
      <w:r w:rsidR="00AA2DC5" w:rsidRPr="00AD338B">
        <w:rPr>
          <w:rFonts w:hint="eastAsia"/>
          <w:lang w:val="en-GB"/>
        </w:rPr>
        <w:t>.</w:t>
      </w:r>
      <w:r w:rsidR="005B6877" w:rsidRPr="00AD338B">
        <w:rPr>
          <w:rFonts w:hint="eastAsia"/>
          <w:lang w:val="en-GB"/>
        </w:rPr>
        <w:t xml:space="preserve"> </w:t>
      </w:r>
      <w:r w:rsidR="00AA2DC5" w:rsidRPr="00AD338B">
        <w:rPr>
          <w:rFonts w:hint="eastAsia"/>
          <w:lang w:val="en-GB"/>
        </w:rPr>
        <w:t>I</w:t>
      </w:r>
      <w:r w:rsidR="005B6877" w:rsidRPr="00AD338B">
        <w:rPr>
          <w:rFonts w:hint="eastAsia"/>
          <w:lang w:val="en-GB"/>
        </w:rPr>
        <w:t xml:space="preserve">f the </w:t>
      </w:r>
      <w:r w:rsidR="00C16BE6" w:rsidRPr="00AD338B">
        <w:rPr>
          <w:rFonts w:hint="eastAsia"/>
          <w:lang w:val="en-GB"/>
        </w:rPr>
        <w:t xml:space="preserve">starting PRB </w:t>
      </w:r>
      <w:r w:rsidR="00AF4BCD" w:rsidRPr="00AD338B">
        <w:rPr>
          <w:rFonts w:hint="eastAsia"/>
          <w:lang w:val="en-GB"/>
        </w:rPr>
        <w:t xml:space="preserve">of the allocated resource </w:t>
      </w:r>
      <w:r w:rsidR="00AF4BCD" w:rsidRPr="00AD338B">
        <w:rPr>
          <w:lang w:val="en-GB"/>
        </w:rPr>
        <w:t>can</w:t>
      </w:r>
      <w:r w:rsidR="00AF4BCD" w:rsidRPr="00AD338B">
        <w:rPr>
          <w:rFonts w:hint="eastAsia"/>
          <w:lang w:val="en-GB"/>
        </w:rPr>
        <w:t xml:space="preserve"> be shifted</w:t>
      </w:r>
      <w:r w:rsidR="001B75EB" w:rsidRPr="00AD338B">
        <w:rPr>
          <w:rFonts w:hint="eastAsia"/>
          <w:lang w:val="en-GB"/>
        </w:rPr>
        <w:t xml:space="preserve"> by</w:t>
      </w:r>
      <w:r w:rsidR="00AF4BCD" w:rsidRPr="00AD338B">
        <w:rPr>
          <w:rFonts w:hint="eastAsia"/>
          <w:lang w:val="en-GB"/>
        </w:rPr>
        <w:t xml:space="preserve"> 1 PRB ahead</w:t>
      </w:r>
      <w:r w:rsidR="00F35061" w:rsidRPr="00AD338B">
        <w:rPr>
          <w:rFonts w:hint="eastAsia"/>
          <w:lang w:val="en-GB"/>
        </w:rPr>
        <w:t>,</w:t>
      </w:r>
      <w:r w:rsidR="0087038B" w:rsidRPr="00AD338B">
        <w:rPr>
          <w:rFonts w:hint="eastAsia"/>
          <w:lang w:val="en-GB"/>
        </w:rPr>
        <w:t xml:space="preserve"> RBG #6</w:t>
      </w:r>
      <w:r w:rsidR="003E07AD" w:rsidRPr="00AD338B">
        <w:rPr>
          <w:rFonts w:hint="eastAsia"/>
          <w:lang w:val="en-GB"/>
        </w:rPr>
        <w:t xml:space="preserve"> will</w:t>
      </w:r>
      <w:r w:rsidR="0087038B" w:rsidRPr="00AD338B">
        <w:rPr>
          <w:rFonts w:hint="eastAsia"/>
          <w:lang w:val="en-GB"/>
        </w:rPr>
        <w:t xml:space="preserve"> no longer </w:t>
      </w:r>
      <w:r w:rsidR="00F35061" w:rsidRPr="00AD338B">
        <w:rPr>
          <w:rFonts w:hint="eastAsia"/>
          <w:lang w:val="en-GB"/>
        </w:rPr>
        <w:t>overlap with</w:t>
      </w:r>
      <w:r w:rsidR="0087038B" w:rsidRPr="00AD338B">
        <w:rPr>
          <w:rFonts w:hint="eastAsia"/>
          <w:lang w:val="en-GB"/>
        </w:rPr>
        <w:t xml:space="preserve"> </w:t>
      </w:r>
      <w:r w:rsidR="003E07AD" w:rsidRPr="00AD338B">
        <w:rPr>
          <w:rFonts w:hint="eastAsia"/>
          <w:lang w:val="en-GB"/>
        </w:rPr>
        <w:t xml:space="preserve">NB #2. </w:t>
      </w:r>
      <w:r w:rsidR="00E101DC" w:rsidRPr="00AD338B">
        <w:rPr>
          <w:rFonts w:hint="eastAsia"/>
          <w:lang w:val="en-GB"/>
        </w:rPr>
        <w:t>Then</w:t>
      </w:r>
      <w:r w:rsidR="003E07AD" w:rsidRPr="00AD338B">
        <w:rPr>
          <w:rFonts w:hint="eastAsia"/>
          <w:lang w:val="en-GB"/>
        </w:rPr>
        <w:t xml:space="preserve"> RBG #6 can be </w:t>
      </w:r>
      <w:r w:rsidR="00F35061" w:rsidRPr="00AD338B">
        <w:rPr>
          <w:rFonts w:hint="eastAsia"/>
          <w:lang w:val="en-GB"/>
        </w:rPr>
        <w:t>allocated to</w:t>
      </w:r>
      <w:r w:rsidR="00283D3B" w:rsidRPr="00AD338B">
        <w:rPr>
          <w:rFonts w:hint="eastAsia"/>
          <w:lang w:val="en-GB"/>
        </w:rPr>
        <w:t xml:space="preserve"> a</w:t>
      </w:r>
      <w:r w:rsidR="00F35061" w:rsidRPr="00AD338B">
        <w:rPr>
          <w:rFonts w:hint="eastAsia"/>
          <w:lang w:val="en-GB"/>
        </w:rPr>
        <w:t xml:space="preserve"> non-BL/CE UE.</w:t>
      </w:r>
      <w:r w:rsidR="00013B13" w:rsidRPr="00AD338B">
        <w:rPr>
          <w:rFonts w:hint="eastAsia"/>
          <w:lang w:val="en-GB"/>
        </w:rPr>
        <w:t xml:space="preserve"> </w:t>
      </w:r>
      <w:r w:rsidR="009A2AAF" w:rsidRPr="00AD338B">
        <w:rPr>
          <w:rFonts w:hint="eastAsia"/>
          <w:lang w:val="en-GB"/>
        </w:rPr>
        <w:t xml:space="preserve">Unfortunately, for other LTE bandwidth setting, </w:t>
      </w:r>
      <w:r w:rsidR="006D0513" w:rsidRPr="00AD338B">
        <w:rPr>
          <w:rFonts w:hint="eastAsia"/>
          <w:lang w:val="en-GB"/>
        </w:rPr>
        <w:t>it may</w:t>
      </w:r>
      <w:r w:rsidR="00177B76" w:rsidRPr="00AD338B">
        <w:rPr>
          <w:rFonts w:hint="eastAsia"/>
          <w:lang w:val="en-GB"/>
        </w:rPr>
        <w:t xml:space="preserve"> not</w:t>
      </w:r>
      <w:r w:rsidR="006D0513" w:rsidRPr="00AD338B">
        <w:rPr>
          <w:rFonts w:hint="eastAsia"/>
          <w:lang w:val="en-GB"/>
        </w:rPr>
        <w:t xml:space="preserve"> be</w:t>
      </w:r>
      <w:r w:rsidR="00177B76" w:rsidRPr="00AD338B">
        <w:rPr>
          <w:rFonts w:hint="eastAsia"/>
          <w:lang w:val="en-GB"/>
        </w:rPr>
        <w:t xml:space="preserve"> always true</w:t>
      </w:r>
      <w:r w:rsidR="00A17271" w:rsidRPr="00AD338B">
        <w:rPr>
          <w:rFonts w:hint="eastAsia"/>
          <w:lang w:val="en-GB"/>
        </w:rPr>
        <w:t>, which can be</w:t>
      </w:r>
      <w:r w:rsidR="00EB41A1" w:rsidRPr="00AD338B">
        <w:rPr>
          <w:rFonts w:hint="eastAsia"/>
          <w:lang w:val="en-GB"/>
        </w:rPr>
        <w:t xml:space="preserve"> explained as follows</w:t>
      </w:r>
      <w:r w:rsidR="00177B76" w:rsidRPr="00AD338B">
        <w:rPr>
          <w:rFonts w:hint="eastAsia"/>
          <w:lang w:val="en-GB"/>
        </w:rPr>
        <w:t xml:space="preserve">. </w:t>
      </w:r>
    </w:p>
    <w:p w:rsidR="003C4FF1" w:rsidRPr="00AD338B" w:rsidRDefault="003A7244" w:rsidP="00AD338B">
      <w:pPr>
        <w:spacing w:line="276" w:lineRule="auto"/>
        <w:rPr>
          <w:lang w:val="en-GB"/>
        </w:rPr>
      </w:pPr>
      <w:r w:rsidRPr="00AD338B">
        <w:rPr>
          <w:rFonts w:hint="eastAsia"/>
          <w:lang w:val="en-GB"/>
        </w:rPr>
        <w:t>It is observed that t</w:t>
      </w:r>
      <w:r w:rsidR="001E5FC0" w:rsidRPr="00AD338B">
        <w:rPr>
          <w:rFonts w:hint="eastAsia"/>
          <w:lang w:val="en-GB"/>
        </w:rPr>
        <w:t>he number of PRBs in each RBG differs with LTE bandwidth</w:t>
      </w:r>
      <w:r w:rsidR="00881264" w:rsidRPr="00AD338B">
        <w:rPr>
          <w:rFonts w:hint="eastAsia"/>
          <w:lang w:val="en-GB"/>
        </w:rPr>
        <w:t>, and the assignment method</w:t>
      </w:r>
      <w:r w:rsidR="004103C3" w:rsidRPr="00AD338B">
        <w:rPr>
          <w:rFonts w:hint="eastAsia"/>
          <w:lang w:val="en-GB"/>
        </w:rPr>
        <w:t>s to divide PRBs into NBs are also different with LTE bandwidth</w:t>
      </w:r>
      <w:r w:rsidR="001E5FC0" w:rsidRPr="00AD338B">
        <w:rPr>
          <w:rFonts w:hint="eastAsia"/>
          <w:lang w:val="en-GB"/>
        </w:rPr>
        <w:t xml:space="preserve">. </w:t>
      </w:r>
      <w:r w:rsidR="004103C3" w:rsidRPr="00AD338B">
        <w:rPr>
          <w:rFonts w:hint="eastAsia"/>
          <w:lang w:val="en-GB"/>
        </w:rPr>
        <w:t>For example,</w:t>
      </w:r>
      <w:r w:rsidR="007F4260" w:rsidRPr="00AD338B">
        <w:rPr>
          <w:rFonts w:hint="eastAsia"/>
          <w:lang w:val="en-GB"/>
        </w:rPr>
        <w:t xml:space="preserve"> unlike 10MHz LTE,</w:t>
      </w:r>
      <w:r w:rsidR="004103C3" w:rsidRPr="00AD338B">
        <w:rPr>
          <w:rFonts w:hint="eastAsia"/>
          <w:lang w:val="en-GB"/>
        </w:rPr>
        <w:t xml:space="preserve"> </w:t>
      </w:r>
      <w:r w:rsidR="00E6044A" w:rsidRPr="00AD338B">
        <w:rPr>
          <w:rFonts w:hint="eastAsia"/>
          <w:lang w:val="en-GB"/>
        </w:rPr>
        <w:t>middle PRB</w:t>
      </w:r>
      <w:r w:rsidR="007F4260" w:rsidRPr="00AD338B">
        <w:rPr>
          <w:rFonts w:hint="eastAsia"/>
          <w:lang w:val="en-GB"/>
        </w:rPr>
        <w:t xml:space="preserve"> of the bandwidth</w:t>
      </w:r>
      <w:r w:rsidR="00E6044A" w:rsidRPr="00AD338B">
        <w:rPr>
          <w:rFonts w:hint="eastAsia"/>
          <w:lang w:val="en-GB"/>
        </w:rPr>
        <w:t xml:space="preserve"> </w:t>
      </w:r>
      <w:r w:rsidR="00507D6F" w:rsidRPr="00AD338B">
        <w:rPr>
          <w:rFonts w:hint="eastAsia"/>
          <w:lang w:val="en-GB"/>
        </w:rPr>
        <w:t>do</w:t>
      </w:r>
      <w:r w:rsidR="002A69E5" w:rsidRPr="00AD338B">
        <w:rPr>
          <w:rFonts w:hint="eastAsia"/>
          <w:lang w:val="en-GB"/>
        </w:rPr>
        <w:t>esn</w:t>
      </w:r>
      <w:r w:rsidR="002A69E5" w:rsidRPr="00AD338B">
        <w:rPr>
          <w:lang w:val="en-GB"/>
        </w:rPr>
        <w:t>’</w:t>
      </w:r>
      <w:r w:rsidR="002A69E5" w:rsidRPr="00AD338B">
        <w:rPr>
          <w:rFonts w:hint="eastAsia"/>
          <w:lang w:val="en-GB"/>
        </w:rPr>
        <w:t>t</w:t>
      </w:r>
      <w:r w:rsidR="00507D6F" w:rsidRPr="00AD338B">
        <w:rPr>
          <w:rFonts w:hint="eastAsia"/>
          <w:lang w:val="en-GB"/>
        </w:rPr>
        <w:t xml:space="preserve"> belong to any NB</w:t>
      </w:r>
      <w:r w:rsidR="007F4260" w:rsidRPr="00AD338B">
        <w:rPr>
          <w:rFonts w:hint="eastAsia"/>
          <w:lang w:val="en-GB"/>
        </w:rPr>
        <w:t xml:space="preserve"> for 15MHz</w:t>
      </w:r>
      <w:r w:rsidR="00057FEF" w:rsidRPr="00AD338B">
        <w:rPr>
          <w:rFonts w:hint="eastAsia"/>
          <w:lang w:val="en-GB"/>
        </w:rPr>
        <w:t xml:space="preserve"> and 5MHz</w:t>
      </w:r>
      <w:r w:rsidR="007648C8" w:rsidRPr="00AD338B">
        <w:rPr>
          <w:rFonts w:hint="eastAsia"/>
          <w:lang w:val="en-GB"/>
        </w:rPr>
        <w:t>.</w:t>
      </w:r>
      <w:r w:rsidR="000638C8" w:rsidRPr="00AD338B">
        <w:rPr>
          <w:rFonts w:hint="eastAsia"/>
          <w:lang w:val="en-GB"/>
        </w:rPr>
        <w:t xml:space="preserve"> </w:t>
      </w:r>
      <w:r w:rsidR="007648C8" w:rsidRPr="00AD338B">
        <w:rPr>
          <w:rFonts w:hint="eastAsia"/>
          <w:lang w:val="en-GB"/>
        </w:rPr>
        <w:t xml:space="preserve">It makes the </w:t>
      </w:r>
      <w:r w:rsidR="000638C8" w:rsidRPr="00AD338B">
        <w:rPr>
          <w:rFonts w:hint="eastAsia"/>
          <w:lang w:val="en-GB"/>
        </w:rPr>
        <w:t>first half NBs and second half NBs</w:t>
      </w:r>
      <w:r w:rsidR="007648C8" w:rsidRPr="00AD338B">
        <w:rPr>
          <w:rFonts w:hint="eastAsia"/>
          <w:lang w:val="en-GB"/>
        </w:rPr>
        <w:t xml:space="preserve"> have </w:t>
      </w:r>
      <w:r w:rsidR="007648C8" w:rsidRPr="00AD338B">
        <w:rPr>
          <w:lang w:val="en-GB"/>
        </w:rPr>
        <w:t>different</w:t>
      </w:r>
      <w:r w:rsidR="007648C8" w:rsidRPr="00AD338B">
        <w:rPr>
          <w:rFonts w:hint="eastAsia"/>
          <w:lang w:val="en-GB"/>
        </w:rPr>
        <w:t xml:space="preserve"> </w:t>
      </w:r>
      <w:r w:rsidR="003020C0" w:rsidRPr="00AD338B">
        <w:rPr>
          <w:rFonts w:hint="eastAsia"/>
          <w:lang w:val="en-GB"/>
        </w:rPr>
        <w:t>offset</w:t>
      </w:r>
      <w:r w:rsidR="007648C8" w:rsidRPr="00AD338B">
        <w:rPr>
          <w:rFonts w:hint="eastAsia"/>
          <w:lang w:val="en-GB"/>
        </w:rPr>
        <w:t xml:space="preserve"> to the boundary of RBG</w:t>
      </w:r>
      <w:r w:rsidR="00507D6F" w:rsidRPr="00AD338B">
        <w:rPr>
          <w:rFonts w:hint="eastAsia"/>
          <w:lang w:val="en-GB"/>
        </w:rPr>
        <w:t xml:space="preserve">. </w:t>
      </w:r>
      <w:r w:rsidR="007648C8" w:rsidRPr="00AD338B">
        <w:rPr>
          <w:rFonts w:hint="eastAsia"/>
          <w:lang w:val="en-GB"/>
        </w:rPr>
        <w:t>In this case, the method for shifting the starting PRB of resource allocation should be determining by the specific NB that allocated to the BL/CE UE.</w:t>
      </w:r>
      <w:r w:rsidR="00A11DBE" w:rsidRPr="00AD338B">
        <w:rPr>
          <w:rFonts w:hint="eastAsia"/>
          <w:lang w:val="en-GB"/>
        </w:rPr>
        <w:t xml:space="preserve"> The starting PRB shifting </w:t>
      </w:r>
      <w:r w:rsidR="002B6EE5" w:rsidRPr="00AD338B">
        <w:rPr>
          <w:rFonts w:hint="eastAsia"/>
          <w:lang w:val="en-GB"/>
        </w:rPr>
        <w:t>rule</w:t>
      </w:r>
      <w:r w:rsidR="00A11DBE" w:rsidRPr="00AD338B">
        <w:rPr>
          <w:rFonts w:hint="eastAsia"/>
          <w:lang w:val="en-GB"/>
        </w:rPr>
        <w:t xml:space="preserve"> for each NB is provided in</w:t>
      </w:r>
      <w:r w:rsidR="000167D5" w:rsidRPr="00AD338B">
        <w:rPr>
          <w:rFonts w:hint="eastAsia"/>
          <w:lang w:val="en-GB"/>
        </w:rPr>
        <w:t xml:space="preserve"> </w:t>
      </w:r>
      <w:r w:rsidR="00A11DBE" w:rsidRPr="00AD338B">
        <w:rPr>
          <w:rFonts w:hint="eastAsia"/>
          <w:lang w:val="en-GB"/>
        </w:rPr>
        <w:t>Table 1.</w:t>
      </w:r>
    </w:p>
    <w:tbl>
      <w:tblPr>
        <w:tblStyle w:val="TableGrid"/>
        <w:tblW w:w="0" w:type="auto"/>
        <w:tblLook w:val="04A0" w:firstRow="1" w:lastRow="0" w:firstColumn="1" w:lastColumn="0" w:noHBand="0" w:noVBand="1"/>
      </w:tblPr>
      <w:tblGrid>
        <w:gridCol w:w="2464"/>
        <w:gridCol w:w="2464"/>
        <w:gridCol w:w="4536"/>
      </w:tblGrid>
      <w:tr w:rsidR="00AB61B4" w:rsidTr="00AB61B4">
        <w:tc>
          <w:tcPr>
            <w:tcW w:w="2464" w:type="dxa"/>
          </w:tcPr>
          <w:p w:rsidR="00AB61B4" w:rsidRDefault="00AB61B4" w:rsidP="008B244A">
            <w:r>
              <w:rPr>
                <w:rFonts w:hint="eastAsia"/>
              </w:rPr>
              <w:t>LTE Bandwidth</w:t>
            </w:r>
          </w:p>
        </w:tc>
        <w:tc>
          <w:tcPr>
            <w:tcW w:w="2464" w:type="dxa"/>
          </w:tcPr>
          <w:p w:rsidR="00AB61B4" w:rsidRDefault="00AB61B4" w:rsidP="008B244A">
            <w:r>
              <w:rPr>
                <w:rFonts w:hint="eastAsia"/>
              </w:rPr>
              <w:t>RBG size</w:t>
            </w:r>
          </w:p>
        </w:tc>
        <w:tc>
          <w:tcPr>
            <w:tcW w:w="4536" w:type="dxa"/>
          </w:tcPr>
          <w:p w:rsidR="00AB61B4" w:rsidRDefault="002B6EE5" w:rsidP="008B244A">
            <w:r>
              <w:t>S</w:t>
            </w:r>
            <w:r>
              <w:rPr>
                <w:rFonts w:hint="eastAsia"/>
              </w:rPr>
              <w:t>tarting PRB shifting rule</w:t>
            </w:r>
          </w:p>
        </w:tc>
      </w:tr>
      <w:tr w:rsidR="00C03E1C" w:rsidRPr="00C87E12" w:rsidTr="00AB61B4">
        <w:tc>
          <w:tcPr>
            <w:tcW w:w="2464" w:type="dxa"/>
          </w:tcPr>
          <w:p w:rsidR="00C03E1C" w:rsidRDefault="00C03E1C" w:rsidP="008B244A">
            <w:r>
              <w:rPr>
                <w:rFonts w:hint="eastAsia"/>
              </w:rPr>
              <w:t>3MHz</w:t>
            </w:r>
          </w:p>
        </w:tc>
        <w:tc>
          <w:tcPr>
            <w:tcW w:w="2464" w:type="dxa"/>
          </w:tcPr>
          <w:p w:rsidR="00C03E1C" w:rsidRDefault="002F49A1" w:rsidP="008B244A">
            <w:r>
              <w:rPr>
                <w:rFonts w:hint="eastAsia"/>
              </w:rPr>
              <w:t>2</w:t>
            </w:r>
          </w:p>
        </w:tc>
        <w:tc>
          <w:tcPr>
            <w:tcW w:w="4536" w:type="dxa"/>
          </w:tcPr>
          <w:p w:rsidR="00C87E12" w:rsidRDefault="00C87E12" w:rsidP="00C87E12">
            <w:r>
              <w:t>S</w:t>
            </w:r>
            <w:r>
              <w:rPr>
                <w:rFonts w:hint="eastAsia"/>
              </w:rPr>
              <w:t>hift 1PRB ahead for NB indexed of {#0};</w:t>
            </w:r>
          </w:p>
          <w:p w:rsidR="00C03E1C" w:rsidRDefault="00C87E12" w:rsidP="00C87E12">
            <w:r>
              <w:rPr>
                <w:rFonts w:hint="eastAsia"/>
              </w:rPr>
              <w:t>No shift for NB indexed of {#1}.</w:t>
            </w:r>
          </w:p>
        </w:tc>
      </w:tr>
      <w:tr w:rsidR="00AB61B4" w:rsidTr="00AB61B4">
        <w:tc>
          <w:tcPr>
            <w:tcW w:w="2464" w:type="dxa"/>
          </w:tcPr>
          <w:p w:rsidR="00AB61B4" w:rsidRDefault="00C03E1C" w:rsidP="008B244A">
            <w:r>
              <w:rPr>
                <w:rFonts w:hint="eastAsia"/>
              </w:rPr>
              <w:t>5MHz</w:t>
            </w:r>
          </w:p>
        </w:tc>
        <w:tc>
          <w:tcPr>
            <w:tcW w:w="2464" w:type="dxa"/>
          </w:tcPr>
          <w:p w:rsidR="00AB61B4" w:rsidRDefault="002F49A1" w:rsidP="008B244A">
            <w:r>
              <w:rPr>
                <w:rFonts w:hint="eastAsia"/>
              </w:rPr>
              <w:t>2</w:t>
            </w:r>
          </w:p>
        </w:tc>
        <w:tc>
          <w:tcPr>
            <w:tcW w:w="4536" w:type="dxa"/>
          </w:tcPr>
          <w:p w:rsidR="00AB61B4" w:rsidRDefault="00683221" w:rsidP="008B244A">
            <w:r>
              <w:rPr>
                <w:rFonts w:hint="eastAsia"/>
              </w:rPr>
              <w:t>No shift for NB indexed of {#0, #1};</w:t>
            </w:r>
          </w:p>
          <w:p w:rsidR="00683221" w:rsidRDefault="00683221" w:rsidP="008B244A">
            <w:r>
              <w:t>S</w:t>
            </w:r>
            <w:r>
              <w:rPr>
                <w:rFonts w:hint="eastAsia"/>
              </w:rPr>
              <w:t>hift 1PRB ahead for NB indexed of {#2</w:t>
            </w:r>
            <w:proofErr w:type="gramStart"/>
            <w:r>
              <w:rPr>
                <w:rFonts w:hint="eastAsia"/>
              </w:rPr>
              <w:t>,#</w:t>
            </w:r>
            <w:proofErr w:type="gramEnd"/>
            <w:r>
              <w:rPr>
                <w:rFonts w:hint="eastAsia"/>
              </w:rPr>
              <w:t>3}.</w:t>
            </w:r>
          </w:p>
        </w:tc>
      </w:tr>
      <w:tr w:rsidR="00AB61B4" w:rsidTr="00AB61B4">
        <w:tc>
          <w:tcPr>
            <w:tcW w:w="2464" w:type="dxa"/>
          </w:tcPr>
          <w:p w:rsidR="00AB61B4" w:rsidRDefault="00C03E1C" w:rsidP="008B244A">
            <w:r>
              <w:rPr>
                <w:rFonts w:hint="eastAsia"/>
              </w:rPr>
              <w:t>10MHz</w:t>
            </w:r>
          </w:p>
        </w:tc>
        <w:tc>
          <w:tcPr>
            <w:tcW w:w="2464" w:type="dxa"/>
          </w:tcPr>
          <w:p w:rsidR="00AB61B4" w:rsidRDefault="002F49A1" w:rsidP="008B244A">
            <w:r>
              <w:rPr>
                <w:rFonts w:hint="eastAsia"/>
              </w:rPr>
              <w:t>3</w:t>
            </w:r>
          </w:p>
        </w:tc>
        <w:tc>
          <w:tcPr>
            <w:tcW w:w="4536" w:type="dxa"/>
          </w:tcPr>
          <w:p w:rsidR="00AB61B4" w:rsidRDefault="00D8630E" w:rsidP="008B244A">
            <w:r>
              <w:rPr>
                <w:rFonts w:hint="eastAsia"/>
              </w:rPr>
              <w:t>Shift 1PRB ahead for every NB</w:t>
            </w:r>
            <w:r w:rsidR="00D95B2D">
              <w:rPr>
                <w:rFonts w:hint="eastAsia"/>
              </w:rPr>
              <w:t>.</w:t>
            </w:r>
          </w:p>
        </w:tc>
      </w:tr>
      <w:tr w:rsidR="00AB61B4" w:rsidTr="00AB61B4">
        <w:tc>
          <w:tcPr>
            <w:tcW w:w="2464" w:type="dxa"/>
          </w:tcPr>
          <w:p w:rsidR="00AB61B4" w:rsidRDefault="00C03E1C" w:rsidP="008B244A">
            <w:r>
              <w:rPr>
                <w:rFonts w:hint="eastAsia"/>
              </w:rPr>
              <w:t>15MHz</w:t>
            </w:r>
          </w:p>
        </w:tc>
        <w:tc>
          <w:tcPr>
            <w:tcW w:w="2464" w:type="dxa"/>
          </w:tcPr>
          <w:p w:rsidR="00AB61B4" w:rsidRDefault="002F49A1" w:rsidP="008B244A">
            <w:r>
              <w:rPr>
                <w:rFonts w:hint="eastAsia"/>
              </w:rPr>
              <w:t>4</w:t>
            </w:r>
          </w:p>
        </w:tc>
        <w:tc>
          <w:tcPr>
            <w:tcW w:w="4536" w:type="dxa"/>
          </w:tcPr>
          <w:p w:rsidR="00AB61B4" w:rsidRDefault="00605864" w:rsidP="00605864">
            <w:bookmarkStart w:id="3" w:name="OLE_LINK16"/>
            <w:bookmarkStart w:id="4" w:name="OLE_LINK17"/>
            <w:r>
              <w:t>S</w:t>
            </w:r>
            <w:r>
              <w:rPr>
                <w:rFonts w:hint="eastAsia"/>
              </w:rPr>
              <w:t>hift 1PRB ahead</w:t>
            </w:r>
            <w:r w:rsidR="00617B8A">
              <w:rPr>
                <w:rFonts w:hint="eastAsia"/>
              </w:rPr>
              <w:t>/backward</w:t>
            </w:r>
            <w:r>
              <w:rPr>
                <w:rFonts w:hint="eastAsia"/>
              </w:rPr>
              <w:t xml:space="preserve"> for NB indexed of {#0,#1,</w:t>
            </w:r>
            <w:r>
              <w:t>…</w:t>
            </w:r>
            <w:r>
              <w:rPr>
                <w:rFonts w:hint="eastAsia"/>
              </w:rPr>
              <w:t>,#5};</w:t>
            </w:r>
          </w:p>
          <w:p w:rsidR="00605864" w:rsidRDefault="00605864" w:rsidP="00043B1D">
            <w:r>
              <w:rPr>
                <w:rFonts w:hint="eastAsia"/>
              </w:rPr>
              <w:t xml:space="preserve">No shift </w:t>
            </w:r>
            <w:r w:rsidR="00043B1D">
              <w:rPr>
                <w:rFonts w:hint="eastAsia"/>
              </w:rPr>
              <w:t>for</w:t>
            </w:r>
            <w:r>
              <w:rPr>
                <w:rFonts w:hint="eastAsia"/>
              </w:rPr>
              <w:t xml:space="preserve"> NB indexed of {#6</w:t>
            </w:r>
            <w:proofErr w:type="gramStart"/>
            <w:r>
              <w:rPr>
                <w:rFonts w:hint="eastAsia"/>
              </w:rPr>
              <w:t>,#</w:t>
            </w:r>
            <w:proofErr w:type="gramEnd"/>
            <w:r>
              <w:rPr>
                <w:rFonts w:hint="eastAsia"/>
              </w:rPr>
              <w:t>7,</w:t>
            </w:r>
            <w:r>
              <w:t>…</w:t>
            </w:r>
            <w:r>
              <w:rPr>
                <w:rFonts w:hint="eastAsia"/>
              </w:rPr>
              <w:t>,#11}</w:t>
            </w:r>
            <w:r w:rsidR="00D95B2D">
              <w:rPr>
                <w:rFonts w:hint="eastAsia"/>
              </w:rPr>
              <w:t>.</w:t>
            </w:r>
            <w:bookmarkEnd w:id="3"/>
            <w:bookmarkEnd w:id="4"/>
          </w:p>
        </w:tc>
      </w:tr>
      <w:tr w:rsidR="00AB61B4" w:rsidTr="00AB61B4">
        <w:tc>
          <w:tcPr>
            <w:tcW w:w="2464" w:type="dxa"/>
          </w:tcPr>
          <w:p w:rsidR="00AB61B4" w:rsidRDefault="00C03E1C" w:rsidP="008B244A">
            <w:r>
              <w:rPr>
                <w:rFonts w:hint="eastAsia"/>
              </w:rPr>
              <w:t>20MHz</w:t>
            </w:r>
          </w:p>
        </w:tc>
        <w:tc>
          <w:tcPr>
            <w:tcW w:w="2464" w:type="dxa"/>
          </w:tcPr>
          <w:p w:rsidR="00AB61B4" w:rsidRDefault="002F49A1" w:rsidP="008B244A">
            <w:r>
              <w:rPr>
                <w:rFonts w:hint="eastAsia"/>
              </w:rPr>
              <w:t>4</w:t>
            </w:r>
          </w:p>
        </w:tc>
        <w:tc>
          <w:tcPr>
            <w:tcW w:w="4536" w:type="dxa"/>
          </w:tcPr>
          <w:p w:rsidR="00AB61B4" w:rsidRDefault="00EE50DD" w:rsidP="008B244A">
            <w:r>
              <w:t>N</w:t>
            </w:r>
            <w:r>
              <w:rPr>
                <w:rFonts w:hint="eastAsia"/>
              </w:rPr>
              <w:t xml:space="preserve">o </w:t>
            </w:r>
            <w:r w:rsidR="0009298F">
              <w:rPr>
                <w:rFonts w:hint="eastAsia"/>
              </w:rPr>
              <w:t>shift for</w:t>
            </w:r>
            <w:r>
              <w:rPr>
                <w:rFonts w:hint="eastAsia"/>
              </w:rPr>
              <w:t xml:space="preserve"> any NB</w:t>
            </w:r>
            <w:r w:rsidR="00D95B2D">
              <w:rPr>
                <w:rFonts w:hint="eastAsia"/>
              </w:rPr>
              <w:t>.</w:t>
            </w:r>
          </w:p>
        </w:tc>
      </w:tr>
    </w:tbl>
    <w:p w:rsidR="0026764E" w:rsidRDefault="00751D24" w:rsidP="00751D24">
      <w:pPr>
        <w:jc w:val="center"/>
      </w:pPr>
      <w:r>
        <w:rPr>
          <w:rFonts w:hint="eastAsia"/>
        </w:rPr>
        <w:t>Table 1</w:t>
      </w:r>
    </w:p>
    <w:p w:rsidR="005A152E" w:rsidRPr="00785A38" w:rsidRDefault="004B3D49" w:rsidP="00566652">
      <w:pPr>
        <w:rPr>
          <w:b/>
          <w:u w:val="single"/>
        </w:rPr>
      </w:pPr>
      <w:r w:rsidRPr="003D073D">
        <w:rPr>
          <w:rFonts w:hint="eastAsia"/>
          <w:b/>
          <w:u w:val="single"/>
        </w:rPr>
        <w:t>Observation #</w:t>
      </w:r>
      <w:r>
        <w:rPr>
          <w:rFonts w:hint="eastAsia"/>
          <w:b/>
          <w:u w:val="single"/>
        </w:rPr>
        <w:t>2</w:t>
      </w:r>
      <w:r w:rsidRPr="003D073D">
        <w:rPr>
          <w:rFonts w:hint="eastAsia"/>
          <w:b/>
          <w:u w:val="single"/>
        </w:rPr>
        <w:t>:</w:t>
      </w:r>
      <w:r w:rsidR="00BC2ED6">
        <w:rPr>
          <w:rFonts w:hint="eastAsia"/>
          <w:b/>
          <w:u w:val="single"/>
        </w:rPr>
        <w:t xml:space="preserve"> </w:t>
      </w:r>
      <w:r w:rsidR="00D428DD">
        <w:rPr>
          <w:rFonts w:hint="eastAsia"/>
          <w:b/>
          <w:u w:val="single"/>
        </w:rPr>
        <w:t>The starting PRB shifting rule for allocated NB should depend on LTE bandwidth, and can be different for different NB index even under the same LTE system bandwidth.</w:t>
      </w:r>
    </w:p>
    <w:p w:rsidR="00D01CC2" w:rsidRDefault="00D01CC2" w:rsidP="00AD338B">
      <w:pPr>
        <w:spacing w:line="276" w:lineRule="auto"/>
        <w:rPr>
          <w:lang w:val="en-GB"/>
        </w:rPr>
      </w:pPr>
      <w:r>
        <w:rPr>
          <w:rFonts w:hint="eastAsia"/>
          <w:lang w:val="en-GB"/>
        </w:rPr>
        <w:t xml:space="preserve">In </w:t>
      </w:r>
      <w:r>
        <w:rPr>
          <w:lang w:val="en-GB"/>
        </w:rPr>
        <w:t>legacy</w:t>
      </w:r>
      <w:r>
        <w:rPr>
          <w:rFonts w:hint="eastAsia"/>
          <w:lang w:val="en-GB"/>
        </w:rPr>
        <w:t xml:space="preserve"> eMTC, both PDSCH and PUSCH </w:t>
      </w:r>
      <w:proofErr w:type="gramStart"/>
      <w:r>
        <w:rPr>
          <w:rFonts w:hint="eastAsia"/>
          <w:lang w:val="en-GB"/>
        </w:rPr>
        <w:t>can be allocated</w:t>
      </w:r>
      <w:proofErr w:type="gramEnd"/>
      <w:r>
        <w:rPr>
          <w:rFonts w:hint="eastAsia"/>
          <w:lang w:val="en-GB"/>
        </w:rPr>
        <w:t xml:space="preserve"> with resources across multiple </w:t>
      </w:r>
      <w:r w:rsidR="00DF0249">
        <w:rPr>
          <w:rFonts w:hint="eastAsia"/>
          <w:lang w:val="en-GB"/>
        </w:rPr>
        <w:t>NBs</w:t>
      </w:r>
      <w:r w:rsidR="005125A3">
        <w:rPr>
          <w:rFonts w:hint="eastAsia"/>
          <w:lang w:val="en-GB"/>
        </w:rPr>
        <w:t xml:space="preserve">, </w:t>
      </w:r>
      <w:r w:rsidR="00DC4029">
        <w:rPr>
          <w:rFonts w:hint="eastAsia"/>
          <w:lang w:val="en-GB"/>
        </w:rPr>
        <w:t>if</w:t>
      </w:r>
      <w:r w:rsidR="005125A3">
        <w:rPr>
          <w:rFonts w:hint="eastAsia"/>
          <w:lang w:val="en-GB"/>
        </w:rPr>
        <w:t xml:space="preserve"> the maximum bandwidth</w:t>
      </w:r>
      <w:r w:rsidR="003739FE">
        <w:rPr>
          <w:rFonts w:hint="eastAsia"/>
          <w:lang w:val="en-GB"/>
        </w:rPr>
        <w:t xml:space="preserve"> of UE</w:t>
      </w:r>
      <w:r w:rsidR="00C42FA1">
        <w:rPr>
          <w:rFonts w:hint="eastAsia"/>
          <w:lang w:val="en-GB"/>
        </w:rPr>
        <w:t xml:space="preserve"> </w:t>
      </w:r>
      <w:r w:rsidR="005125A3">
        <w:rPr>
          <w:rFonts w:hint="eastAsia"/>
          <w:lang w:val="en-GB"/>
        </w:rPr>
        <w:t>is more than 1.4MHz</w:t>
      </w:r>
      <w:r w:rsidR="00DF0249">
        <w:rPr>
          <w:rFonts w:hint="eastAsia"/>
          <w:lang w:val="en-GB"/>
        </w:rPr>
        <w:t xml:space="preserve">. </w:t>
      </w:r>
      <w:r w:rsidR="00DF7581">
        <w:rPr>
          <w:rFonts w:hint="eastAsia"/>
          <w:lang w:val="en-GB"/>
        </w:rPr>
        <w:t>Based on the above analysis, the</w:t>
      </w:r>
      <w:r w:rsidR="005A152E">
        <w:rPr>
          <w:rFonts w:hint="eastAsia"/>
          <w:lang w:val="en-GB"/>
        </w:rPr>
        <w:t xml:space="preserve"> </w:t>
      </w:r>
      <w:r w:rsidR="002A0C91">
        <w:rPr>
          <w:rFonts w:hint="eastAsia"/>
          <w:lang w:val="en-GB"/>
        </w:rPr>
        <w:t>shift</w:t>
      </w:r>
      <w:r w:rsidR="00DF7581">
        <w:rPr>
          <w:rFonts w:hint="eastAsia"/>
          <w:lang w:val="en-GB"/>
        </w:rPr>
        <w:t xml:space="preserve"> of</w:t>
      </w:r>
      <w:r w:rsidR="002A0C91">
        <w:rPr>
          <w:rFonts w:hint="eastAsia"/>
          <w:lang w:val="en-GB"/>
        </w:rPr>
        <w:t xml:space="preserve"> the </w:t>
      </w:r>
      <w:r w:rsidR="00DF7581">
        <w:rPr>
          <w:rFonts w:hint="eastAsia"/>
          <w:lang w:val="en-GB"/>
        </w:rPr>
        <w:t xml:space="preserve">allocated resource </w:t>
      </w:r>
      <w:r w:rsidR="004A5FE3">
        <w:rPr>
          <w:rFonts w:hint="eastAsia"/>
          <w:lang w:val="en-GB"/>
        </w:rPr>
        <w:t xml:space="preserve">should be narrowband by narrowband </w:t>
      </w:r>
      <w:r w:rsidR="008E06C5">
        <w:rPr>
          <w:rFonts w:hint="eastAsia"/>
          <w:lang w:val="en-GB"/>
        </w:rPr>
        <w:t>with</w:t>
      </w:r>
      <w:r w:rsidR="004A5FE3">
        <w:rPr>
          <w:rFonts w:hint="eastAsia"/>
          <w:lang w:val="en-GB"/>
        </w:rPr>
        <w:t xml:space="preserve"> different shifting </w:t>
      </w:r>
      <w:r w:rsidR="008E06C5">
        <w:rPr>
          <w:rFonts w:hint="eastAsia"/>
          <w:lang w:val="en-GB"/>
        </w:rPr>
        <w:t>manner</w:t>
      </w:r>
      <w:r w:rsidR="0019556A">
        <w:rPr>
          <w:rFonts w:hint="eastAsia"/>
          <w:lang w:val="en-GB"/>
        </w:rPr>
        <w:t xml:space="preserve">. </w:t>
      </w:r>
      <w:r w:rsidR="00F92D6D">
        <w:rPr>
          <w:rFonts w:hint="eastAsia"/>
          <w:lang w:val="en-GB"/>
        </w:rPr>
        <w:t xml:space="preserve">If the manner of shifting each allocated NB </w:t>
      </w:r>
      <w:proofErr w:type="gramStart"/>
      <w:r w:rsidR="00F92D6D">
        <w:rPr>
          <w:rFonts w:hint="eastAsia"/>
          <w:lang w:val="en-GB"/>
        </w:rPr>
        <w:t>is indi</w:t>
      </w:r>
      <w:r w:rsidR="008E06C5">
        <w:rPr>
          <w:rFonts w:hint="eastAsia"/>
          <w:lang w:val="en-GB"/>
        </w:rPr>
        <w:t>cated</w:t>
      </w:r>
      <w:proofErr w:type="gramEnd"/>
      <w:r w:rsidR="008E06C5">
        <w:rPr>
          <w:rFonts w:hint="eastAsia"/>
          <w:lang w:val="en-GB"/>
        </w:rPr>
        <w:t xml:space="preserve"> explicitly</w:t>
      </w:r>
      <w:r w:rsidR="002C6FF4">
        <w:rPr>
          <w:rFonts w:hint="eastAsia"/>
          <w:lang w:val="en-GB"/>
        </w:rPr>
        <w:t xml:space="preserve"> in DCI</w:t>
      </w:r>
      <w:r w:rsidR="008E06C5">
        <w:rPr>
          <w:rFonts w:hint="eastAsia"/>
          <w:lang w:val="en-GB"/>
        </w:rPr>
        <w:t xml:space="preserve">, </w:t>
      </w:r>
      <w:r w:rsidR="006003A1">
        <w:rPr>
          <w:rFonts w:hint="eastAsia"/>
          <w:lang w:val="en-GB"/>
        </w:rPr>
        <w:t xml:space="preserve">it implies individual </w:t>
      </w:r>
      <w:r w:rsidR="002C6FF4">
        <w:rPr>
          <w:rFonts w:hint="eastAsia"/>
          <w:lang w:val="en-GB"/>
        </w:rPr>
        <w:t>indication for each allocated NB, which may largely increase the DCI payload</w:t>
      </w:r>
      <w:r w:rsidR="001D40E7">
        <w:rPr>
          <w:rFonts w:hint="eastAsia"/>
          <w:lang w:val="en-GB"/>
        </w:rPr>
        <w:t xml:space="preserve"> size</w:t>
      </w:r>
      <w:r w:rsidR="009C54E4">
        <w:rPr>
          <w:rFonts w:hint="eastAsia"/>
          <w:lang w:val="en-GB"/>
        </w:rPr>
        <w:t xml:space="preserve">. For example, for PDSCH, if the maximum bandwidth is 20MHz and system bandwidth is 15MHz, it needs 12 bits </w:t>
      </w:r>
      <w:r w:rsidR="00CA5B51">
        <w:rPr>
          <w:rFonts w:hint="eastAsia"/>
          <w:lang w:val="en-GB"/>
        </w:rPr>
        <w:t xml:space="preserve">at most </w:t>
      </w:r>
      <w:r w:rsidR="00613EF0">
        <w:rPr>
          <w:rFonts w:hint="eastAsia"/>
          <w:lang w:val="en-GB"/>
        </w:rPr>
        <w:t>by using</w:t>
      </w:r>
      <w:r w:rsidR="009C54E4">
        <w:rPr>
          <w:rFonts w:hint="eastAsia"/>
          <w:lang w:val="en-GB"/>
        </w:rPr>
        <w:t xml:space="preserve"> bitmap indication </w:t>
      </w:r>
      <w:r w:rsidR="00CA5B51">
        <w:rPr>
          <w:rFonts w:hint="eastAsia"/>
          <w:lang w:val="en-GB"/>
        </w:rPr>
        <w:t>for</w:t>
      </w:r>
      <w:r w:rsidR="009C54E4">
        <w:rPr>
          <w:rFonts w:hint="eastAsia"/>
          <w:lang w:val="en-GB"/>
        </w:rPr>
        <w:t xml:space="preserve"> </w:t>
      </w:r>
      <w:r w:rsidR="001D40E7">
        <w:rPr>
          <w:rFonts w:hint="eastAsia"/>
          <w:lang w:val="en-GB"/>
        </w:rPr>
        <w:t xml:space="preserve">shifting manner </w:t>
      </w:r>
      <w:r w:rsidR="00CA5B51">
        <w:rPr>
          <w:rFonts w:hint="eastAsia"/>
          <w:lang w:val="en-GB"/>
        </w:rPr>
        <w:t xml:space="preserve">of allocated NBs. </w:t>
      </w:r>
      <w:r w:rsidR="007653A1">
        <w:rPr>
          <w:rFonts w:hint="eastAsia"/>
          <w:lang w:val="en-GB"/>
        </w:rPr>
        <w:t xml:space="preserve">In fact, the shifting manner of every NB </w:t>
      </w:r>
      <w:proofErr w:type="gramStart"/>
      <w:r w:rsidR="00FF58EC">
        <w:rPr>
          <w:rFonts w:hint="eastAsia"/>
          <w:lang w:val="en-GB"/>
        </w:rPr>
        <w:t>is determined</w:t>
      </w:r>
      <w:proofErr w:type="gramEnd"/>
      <w:r w:rsidR="00FF58EC">
        <w:rPr>
          <w:rFonts w:hint="eastAsia"/>
          <w:lang w:val="en-GB"/>
        </w:rPr>
        <w:t xml:space="preserve"> by system bandwidth, as shown in Table 1. We propose an implicit indication to use 1-bit on-off signal for this feature, </w:t>
      </w:r>
      <w:r w:rsidR="00FF58EC">
        <w:rPr>
          <w:lang w:val="en-GB"/>
        </w:rPr>
        <w:t>through either RRC or DCI</w:t>
      </w:r>
      <w:r w:rsidR="00FF58EC">
        <w:rPr>
          <w:rFonts w:hint="eastAsia"/>
          <w:lang w:val="en-GB"/>
        </w:rPr>
        <w:t xml:space="preserve"> signalling. </w:t>
      </w:r>
      <w:r w:rsidR="00D459CE">
        <w:rPr>
          <w:rFonts w:hint="eastAsia"/>
          <w:lang w:val="en-GB"/>
        </w:rPr>
        <w:t xml:space="preserve">UE can shift the starting PRB of every allocated NB based on the shifting manner determined by system bandwidth. </w:t>
      </w:r>
    </w:p>
    <w:p w:rsidR="00AD25B5" w:rsidRPr="00AD25B5" w:rsidRDefault="00AD25B5" w:rsidP="00566652">
      <w:pPr>
        <w:rPr>
          <w:b/>
          <w:lang w:val="en-GB"/>
        </w:rPr>
      </w:pPr>
      <w:r w:rsidRPr="00AD25B5">
        <w:rPr>
          <w:rFonts w:hint="eastAsia"/>
          <w:b/>
          <w:lang w:val="en-GB"/>
        </w:rPr>
        <w:t xml:space="preserve">Proposal: </w:t>
      </w:r>
      <w:r w:rsidR="006472BD">
        <w:rPr>
          <w:rFonts w:hint="eastAsia"/>
          <w:b/>
          <w:lang w:val="en-GB"/>
        </w:rPr>
        <w:t>Introduce 1-</w:t>
      </w:r>
      <w:r w:rsidR="00026501">
        <w:rPr>
          <w:rFonts w:hint="eastAsia"/>
          <w:b/>
          <w:lang w:val="en-GB"/>
        </w:rPr>
        <w:t>bit on-off signal for the</w:t>
      </w:r>
      <w:r w:rsidR="00C67E82">
        <w:rPr>
          <w:rFonts w:hint="eastAsia"/>
          <w:b/>
          <w:lang w:val="en-GB"/>
        </w:rPr>
        <w:t xml:space="preserve"> starting PRB shifting feature, and </w:t>
      </w:r>
      <w:r w:rsidR="00676CB5">
        <w:rPr>
          <w:rFonts w:hint="eastAsia"/>
          <w:b/>
          <w:lang w:val="en-GB"/>
        </w:rPr>
        <w:t xml:space="preserve">UE shifts the starting PRB of every allocated NB based on the system bandwidth-dependent shifting manner. </w:t>
      </w:r>
    </w:p>
    <w:p w:rsidR="00285240" w:rsidRDefault="00215209" w:rsidP="00C23F1A">
      <w:pPr>
        <w:pStyle w:val="Heading1"/>
        <w:numPr>
          <w:ilvl w:val="0"/>
          <w:numId w:val="0"/>
        </w:numPr>
        <w:spacing w:line="276" w:lineRule="auto"/>
        <w:rPr>
          <w:rFonts w:eastAsia="宋体"/>
          <w:lang w:eastAsia="zh-CN"/>
        </w:rPr>
      </w:pPr>
      <w:r>
        <w:rPr>
          <w:rFonts w:eastAsiaTheme="minorEastAsia" w:hint="eastAsia"/>
          <w:lang w:eastAsia="zh-CN"/>
        </w:rPr>
        <w:lastRenderedPageBreak/>
        <w:t>3</w:t>
      </w:r>
      <w:r w:rsidR="00285240">
        <w:rPr>
          <w:rFonts w:hint="eastAsia"/>
          <w:lang w:eastAsia="ko-KR"/>
        </w:rPr>
        <w:t>. Conclusion</w:t>
      </w:r>
    </w:p>
    <w:p w:rsidR="00892A1B" w:rsidRDefault="00700504" w:rsidP="00C23F1A">
      <w:pPr>
        <w:spacing w:line="276" w:lineRule="auto"/>
        <w:jc w:val="both"/>
        <w:rPr>
          <w:lang w:val="x-none"/>
        </w:rPr>
      </w:pPr>
      <w:r>
        <w:rPr>
          <w:rFonts w:hint="eastAsia"/>
          <w:lang w:val="en-GB"/>
        </w:rPr>
        <w:t xml:space="preserve">In this paper, the </w:t>
      </w:r>
      <w:r w:rsidR="00094B13">
        <w:rPr>
          <w:rFonts w:hint="eastAsia"/>
          <w:lang w:val="en-GB"/>
        </w:rPr>
        <w:t>flexible starting PRB for PDSCH/PUSCH</w:t>
      </w:r>
      <w:r>
        <w:rPr>
          <w:rFonts w:hint="eastAsia"/>
          <w:lang w:val="en-GB"/>
        </w:rPr>
        <w:t xml:space="preserve"> </w:t>
      </w:r>
      <w:proofErr w:type="gramStart"/>
      <w:r>
        <w:rPr>
          <w:rFonts w:hint="eastAsia"/>
          <w:lang w:val="en-GB"/>
        </w:rPr>
        <w:t>was discussed</w:t>
      </w:r>
      <w:proofErr w:type="gramEnd"/>
      <w:r>
        <w:rPr>
          <w:rFonts w:hint="eastAsia"/>
          <w:lang w:val="en-GB"/>
        </w:rPr>
        <w:t xml:space="preserve">. </w:t>
      </w:r>
      <w:r w:rsidR="006C4E3A"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w:t>
      </w:r>
      <w:r>
        <w:rPr>
          <w:rFonts w:hint="eastAsia"/>
          <w:lang w:val="x-none"/>
        </w:rPr>
        <w:t>:</w:t>
      </w:r>
      <w:r w:rsidR="000F2FFD">
        <w:rPr>
          <w:rFonts w:hint="eastAsia"/>
          <w:lang w:val="x-none"/>
        </w:rPr>
        <w:t xml:space="preserve"> </w:t>
      </w:r>
    </w:p>
    <w:p w:rsidR="00C16837" w:rsidRPr="003D073D" w:rsidRDefault="00C16837" w:rsidP="00C16837">
      <w:pPr>
        <w:rPr>
          <w:b/>
          <w:u w:val="single"/>
        </w:rPr>
      </w:pPr>
      <w:r w:rsidRPr="003D073D">
        <w:rPr>
          <w:rFonts w:hint="eastAsia"/>
          <w:b/>
          <w:u w:val="single"/>
        </w:rPr>
        <w:t xml:space="preserve">Observation #1: </w:t>
      </w:r>
      <w:r>
        <w:rPr>
          <w:rFonts w:hint="eastAsia"/>
          <w:b/>
          <w:u w:val="single"/>
        </w:rPr>
        <w:t xml:space="preserve">The </w:t>
      </w:r>
      <w:r>
        <w:rPr>
          <w:b/>
          <w:u w:val="single"/>
        </w:rPr>
        <w:t>misalignment</w:t>
      </w:r>
      <w:r>
        <w:rPr>
          <w:rFonts w:hint="eastAsia"/>
          <w:b/>
          <w:u w:val="single"/>
        </w:rPr>
        <w:t xml:space="preserve"> of narrowband and </w:t>
      </w:r>
      <w:bookmarkStart w:id="5" w:name="_GoBack"/>
      <w:bookmarkEnd w:id="5"/>
      <w:r>
        <w:rPr>
          <w:rFonts w:hint="eastAsia"/>
          <w:b/>
          <w:u w:val="single"/>
        </w:rPr>
        <w:t>RBG may cause the degradation of user throughput for both uplink and downlink transmission.</w:t>
      </w:r>
    </w:p>
    <w:p w:rsidR="00A50181" w:rsidRPr="00C16837" w:rsidRDefault="00C16837" w:rsidP="00C16837">
      <w:pPr>
        <w:rPr>
          <w:b/>
          <w:u w:val="single"/>
        </w:rPr>
      </w:pPr>
      <w:r w:rsidRPr="003D073D">
        <w:rPr>
          <w:rFonts w:hint="eastAsia"/>
          <w:b/>
          <w:u w:val="single"/>
        </w:rPr>
        <w:t>Observation #</w:t>
      </w:r>
      <w:r>
        <w:rPr>
          <w:rFonts w:hint="eastAsia"/>
          <w:b/>
          <w:u w:val="single"/>
        </w:rPr>
        <w:t>2</w:t>
      </w:r>
      <w:r w:rsidRPr="003D073D">
        <w:rPr>
          <w:rFonts w:hint="eastAsia"/>
          <w:b/>
          <w:u w:val="single"/>
        </w:rPr>
        <w:t>:</w:t>
      </w:r>
      <w:r>
        <w:rPr>
          <w:rFonts w:hint="eastAsia"/>
          <w:b/>
          <w:u w:val="single"/>
        </w:rPr>
        <w:t xml:space="preserve"> The starting PRB shifting rule for allocated NB should depend on LTE bandwidth, and can be different for different NB index even under the same LTE system bandwidth.</w:t>
      </w:r>
    </w:p>
    <w:p w:rsidR="00387E2D" w:rsidRDefault="00FA2DE4" w:rsidP="00C23F1A">
      <w:pPr>
        <w:spacing w:line="276" w:lineRule="auto"/>
        <w:jc w:val="both"/>
        <w:rPr>
          <w:lang w:val="x-none"/>
        </w:rPr>
      </w:pPr>
      <w:r>
        <w:rPr>
          <w:rFonts w:hint="eastAsia"/>
          <w:lang w:val="x-none"/>
        </w:rPr>
        <w:t>Based on the those observations, we propose</w:t>
      </w:r>
    </w:p>
    <w:p w:rsidR="00A50181" w:rsidRPr="00C16837" w:rsidRDefault="00C16837" w:rsidP="00C16837">
      <w:pPr>
        <w:rPr>
          <w:b/>
          <w:lang w:val="en-GB"/>
        </w:rPr>
      </w:pPr>
      <w:r w:rsidRPr="00AD25B5">
        <w:rPr>
          <w:rFonts w:hint="eastAsia"/>
          <w:b/>
          <w:lang w:val="en-GB"/>
        </w:rPr>
        <w:t xml:space="preserve">Proposal: </w:t>
      </w:r>
      <w:r>
        <w:rPr>
          <w:rFonts w:hint="eastAsia"/>
          <w:b/>
          <w:lang w:val="en-GB"/>
        </w:rPr>
        <w:t xml:space="preserve">Introduce 1-bit on-off signal for the starting PRB shifting feature, and UE shifts the starting PRB of every allocated NB based on the system bandwidth-dependent shifting manner. </w:t>
      </w:r>
    </w:p>
    <w:p w:rsidR="004444E9" w:rsidRPr="00B31EB8" w:rsidRDefault="004444E9" w:rsidP="00B31EB8">
      <w:pPr>
        <w:pStyle w:val="Heading1"/>
        <w:numPr>
          <w:ilvl w:val="0"/>
          <w:numId w:val="0"/>
        </w:numPr>
        <w:spacing w:line="276" w:lineRule="auto"/>
        <w:rPr>
          <w:rFonts w:eastAsiaTheme="minorEastAsia"/>
          <w:lang w:eastAsia="zh-CN"/>
        </w:rPr>
      </w:pPr>
      <w:r w:rsidRPr="00B31EB8">
        <w:rPr>
          <w:rFonts w:eastAsiaTheme="minorEastAsia" w:hint="eastAsia"/>
          <w:lang w:eastAsia="zh-CN"/>
        </w:rPr>
        <w:t>Reference</w:t>
      </w:r>
    </w:p>
    <w:p w:rsidR="005C129D" w:rsidRPr="00320D15" w:rsidRDefault="005C129D" w:rsidP="00C23F1A">
      <w:pPr>
        <w:spacing w:after="0" w:line="276" w:lineRule="auto"/>
        <w:jc w:val="both"/>
        <w:rPr>
          <w:color w:val="000000"/>
          <w:kern w:val="24"/>
        </w:rPr>
      </w:pPr>
      <w:r w:rsidRPr="00320D15">
        <w:rPr>
          <w:rFonts w:hint="eastAsia"/>
          <w:color w:val="000000"/>
          <w:kern w:val="24"/>
        </w:rPr>
        <w:t xml:space="preserve">[1] </w:t>
      </w:r>
      <w:r w:rsidRPr="00320D15">
        <w:rPr>
          <w:color w:val="000000"/>
          <w:kern w:val="24"/>
        </w:rPr>
        <w:t>R1-1</w:t>
      </w:r>
      <w:r w:rsidR="0024088F" w:rsidRPr="00320D15">
        <w:rPr>
          <w:rFonts w:hint="eastAsia"/>
          <w:color w:val="000000"/>
          <w:kern w:val="24"/>
        </w:rPr>
        <w:t>720541</w:t>
      </w:r>
      <w:r w:rsidRPr="00320D15">
        <w:rPr>
          <w:rFonts w:hint="eastAsia"/>
          <w:color w:val="000000"/>
          <w:kern w:val="24"/>
        </w:rPr>
        <w:t xml:space="preserve">, </w:t>
      </w:r>
      <w:r w:rsidRPr="00320D15">
        <w:rPr>
          <w:color w:val="000000"/>
          <w:kern w:val="24"/>
        </w:rPr>
        <w:t>“</w:t>
      </w:r>
      <w:r w:rsidR="0024088F" w:rsidRPr="00320D15">
        <w:t xml:space="preserve">On the interest of more flexible resource allocation for </w:t>
      </w:r>
      <w:proofErr w:type="spellStart"/>
      <w:r w:rsidR="0024088F" w:rsidRPr="00320D15">
        <w:t>efeMTC</w:t>
      </w:r>
      <w:proofErr w:type="spellEnd"/>
      <w:r w:rsidRPr="00320D15">
        <w:rPr>
          <w:color w:val="000000"/>
          <w:kern w:val="24"/>
        </w:rPr>
        <w:t>”</w:t>
      </w:r>
      <w:r w:rsidRPr="00320D15">
        <w:rPr>
          <w:rFonts w:hint="eastAsia"/>
          <w:color w:val="000000"/>
          <w:kern w:val="24"/>
        </w:rPr>
        <w:t xml:space="preserve">, </w:t>
      </w:r>
      <w:r w:rsidR="0024088F" w:rsidRPr="00320D15">
        <w:rPr>
          <w:rFonts w:hint="eastAsia"/>
          <w:color w:val="000000"/>
          <w:kern w:val="24"/>
        </w:rPr>
        <w:t>Orange</w:t>
      </w:r>
    </w:p>
    <w:p w:rsidR="00E22CA7" w:rsidRDefault="00E22CA7" w:rsidP="00C23F1A">
      <w:pPr>
        <w:spacing w:after="0" w:line="276" w:lineRule="auto"/>
        <w:jc w:val="both"/>
        <w:rPr>
          <w:color w:val="000000"/>
          <w:kern w:val="24"/>
        </w:rPr>
      </w:pPr>
    </w:p>
    <w:sectPr w:rsidR="00E22CA7" w:rsidSect="00A87493">
      <w:footerReference w:type="even" r:id="rId10"/>
      <w:footerReference w:type="default" r:id="rId11"/>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C60" w:rsidRPr="00C47AD2" w:rsidRDefault="00C62C60" w:rsidP="00736F7B">
      <w:pPr>
        <w:rPr>
          <w:rFonts w:ascii="Arial" w:hAnsi="Arial"/>
          <w:sz w:val="12"/>
        </w:rPr>
      </w:pPr>
      <w:r>
        <w:separator/>
      </w:r>
    </w:p>
  </w:endnote>
  <w:endnote w:type="continuationSeparator" w:id="0">
    <w:p w:rsidR="00C62C60" w:rsidRPr="00C47AD2" w:rsidRDefault="00C62C6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7D72" w:rsidRDefault="00397D7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pPr>
      <w:pStyle w:val="Footer"/>
    </w:pPr>
    <w:r>
      <w:fldChar w:fldCharType="begin"/>
    </w:r>
    <w:r>
      <w:instrText xml:space="preserve"> PAGE   \* MERGEFORMAT </w:instrText>
    </w:r>
    <w:r>
      <w:fldChar w:fldCharType="separate"/>
    </w:r>
    <w:r w:rsidR="00320D15">
      <w:t>3</w:t>
    </w:r>
    <w:r>
      <w:fldChar w:fldCharType="end"/>
    </w:r>
  </w:p>
  <w:p w:rsidR="00397D72" w:rsidRDefault="00397D7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C60" w:rsidRPr="00C47AD2" w:rsidRDefault="00C62C60" w:rsidP="00736F7B">
      <w:pPr>
        <w:rPr>
          <w:rFonts w:ascii="Arial" w:hAnsi="Arial"/>
          <w:sz w:val="12"/>
        </w:rPr>
      </w:pPr>
      <w:r>
        <w:separator/>
      </w:r>
    </w:p>
  </w:footnote>
  <w:footnote w:type="continuationSeparator" w:id="0">
    <w:p w:rsidR="00C62C60" w:rsidRPr="00C47AD2" w:rsidRDefault="00C62C6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9">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1">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4">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33"/>
  </w:num>
  <w:num w:numId="7">
    <w:abstractNumId w:val="15"/>
  </w:num>
  <w:num w:numId="8">
    <w:abstractNumId w:val="13"/>
  </w:num>
  <w:num w:numId="9">
    <w:abstractNumId w:val="29"/>
  </w:num>
  <w:num w:numId="10">
    <w:abstractNumId w:val="4"/>
  </w:num>
  <w:num w:numId="11">
    <w:abstractNumId w:val="5"/>
  </w:num>
  <w:num w:numId="12">
    <w:abstractNumId w:val="31"/>
  </w:num>
  <w:num w:numId="13">
    <w:abstractNumId w:val="27"/>
  </w:num>
  <w:num w:numId="14">
    <w:abstractNumId w:val="17"/>
  </w:num>
  <w:num w:numId="15">
    <w:abstractNumId w:val="2"/>
  </w:num>
  <w:num w:numId="16">
    <w:abstractNumId w:val="22"/>
  </w:num>
  <w:num w:numId="17">
    <w:abstractNumId w:val="3"/>
  </w:num>
  <w:num w:numId="18">
    <w:abstractNumId w:val="6"/>
  </w:num>
  <w:num w:numId="19">
    <w:abstractNumId w:val="16"/>
  </w:num>
  <w:num w:numId="20">
    <w:abstractNumId w:val="8"/>
  </w:num>
  <w:num w:numId="21">
    <w:abstractNumId w:val="30"/>
  </w:num>
  <w:num w:numId="22">
    <w:abstractNumId w:val="1"/>
  </w:num>
  <w:num w:numId="23">
    <w:abstractNumId w:val="19"/>
  </w:num>
  <w:num w:numId="24">
    <w:abstractNumId w:val="7"/>
  </w:num>
  <w:num w:numId="25">
    <w:abstractNumId w:val="32"/>
  </w:num>
  <w:num w:numId="26">
    <w:abstractNumId w:val="21"/>
  </w:num>
  <w:num w:numId="27">
    <w:abstractNumId w:val="26"/>
  </w:num>
  <w:num w:numId="28">
    <w:abstractNumId w:val="25"/>
  </w:num>
  <w:num w:numId="29">
    <w:abstractNumId w:val="11"/>
  </w:num>
  <w:num w:numId="30">
    <w:abstractNumId w:val="18"/>
  </w:num>
  <w:num w:numId="31">
    <w:abstractNumId w:val="24"/>
  </w:num>
  <w:num w:numId="32">
    <w:abstractNumId w:val="12"/>
  </w:num>
  <w:num w:numId="33">
    <w:abstractNumId w:val="23"/>
  </w:num>
  <w:num w:numId="34">
    <w:abstractNumId w:val="20"/>
  </w:num>
  <w:num w:numId="3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56E"/>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AEF"/>
    <w:rsid w:val="00C36C20"/>
    <w:rsid w:val="00C36E65"/>
    <w:rsid w:val="00C37316"/>
    <w:rsid w:val="00C373ED"/>
    <w:rsid w:val="00C37541"/>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2FA1"/>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27F2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7DC7-A80D-48E8-AB12-71DBE3499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13057</TotalTime>
  <Pages>3</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890</cp:revision>
  <cp:lastPrinted>2010-04-04T10:18:00Z</cp:lastPrinted>
  <dcterms:created xsi:type="dcterms:W3CDTF">2017-11-13T10:57:00Z</dcterms:created>
  <dcterms:modified xsi:type="dcterms:W3CDTF">2018-02-16T09:18:00Z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